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00AB3091" w:rsidR="006940BF" w:rsidRPr="00117A98" w:rsidRDefault="006940BF" w:rsidP="006940BF">
      <w:pPr>
        <w:pStyle w:val="Header"/>
        <w:rPr>
          <w:rFonts w:cs="Arial"/>
          <w:lang w:val="en-GB" w:eastAsia="zh-CN"/>
        </w:rPr>
      </w:pPr>
      <w:r w:rsidRPr="00117A98">
        <w:rPr>
          <w:rFonts w:eastAsia="SimSun" w:cs="Arial"/>
          <w:sz w:val="22"/>
          <w:szCs w:val="22"/>
          <w:lang w:eastAsia="zh-CN"/>
        </w:rPr>
        <w:t>3GPP TSG-RAN WG2 Meeting #123-bis</w:t>
      </w:r>
      <w:r>
        <w:tab/>
      </w:r>
      <w:r>
        <w:tab/>
      </w:r>
      <w:r w:rsidRPr="00117A98">
        <w:rPr>
          <w:rFonts w:cs="Arial"/>
        </w:rPr>
        <w:t>R2-</w:t>
      </w:r>
      <w:r w:rsidRPr="78E3694D">
        <w:rPr>
          <w:rFonts w:cs="Arial"/>
        </w:rPr>
        <w:t>23</w:t>
      </w:r>
      <w:r w:rsidR="55915346" w:rsidRPr="78E3694D">
        <w:rPr>
          <w:rFonts w:cs="Arial"/>
        </w:rPr>
        <w:t>11122</w:t>
      </w:r>
    </w:p>
    <w:p w14:paraId="481A258E" w14:textId="74318588" w:rsidR="00911ECB" w:rsidRDefault="006940BF" w:rsidP="006940BF">
      <w:pPr>
        <w:pStyle w:val="Header"/>
        <w:rPr>
          <w:rFonts w:eastAsia="SimSun" w:cs="Arial"/>
          <w:sz w:val="22"/>
          <w:szCs w:val="22"/>
          <w:lang w:eastAsia="zh-CN"/>
        </w:rPr>
      </w:pPr>
      <w:r w:rsidRPr="00117A98">
        <w:rPr>
          <w:rFonts w:eastAsia="SimSun" w:cs="Arial"/>
          <w:sz w:val="22"/>
          <w:szCs w:val="22"/>
          <w:lang w:eastAsia="zh-CN"/>
        </w:rPr>
        <w:t>Xiamen, China: 9</w:t>
      </w:r>
      <w:r w:rsidRPr="00117A98">
        <w:rPr>
          <w:rFonts w:eastAsia="SimSun" w:cs="Arial"/>
          <w:sz w:val="22"/>
          <w:szCs w:val="22"/>
          <w:vertAlign w:val="superscript"/>
          <w:lang w:eastAsia="zh-CN"/>
        </w:rPr>
        <w:t>th</w:t>
      </w:r>
      <w:r w:rsidRPr="00117A98">
        <w:rPr>
          <w:rFonts w:eastAsia="SimSun" w:cs="Arial"/>
          <w:sz w:val="22"/>
          <w:szCs w:val="22"/>
          <w:lang w:eastAsia="zh-CN"/>
        </w:rPr>
        <w:t xml:space="preserve"> October – 13</w:t>
      </w:r>
      <w:r w:rsidRPr="00117A98">
        <w:rPr>
          <w:rFonts w:eastAsia="SimSun" w:cs="Arial"/>
          <w:sz w:val="22"/>
          <w:szCs w:val="22"/>
          <w:vertAlign w:val="superscript"/>
          <w:lang w:eastAsia="zh-CN"/>
        </w:rPr>
        <w:t>th</w:t>
      </w:r>
      <w:r w:rsidRPr="00117A98">
        <w:rPr>
          <w:rFonts w:eastAsia="SimSun" w:cs="Arial"/>
          <w:sz w:val="22"/>
          <w:szCs w:val="22"/>
          <w:lang w:eastAsia="zh-CN"/>
        </w:rPr>
        <w:t xml:space="preserve"> October 2023</w:t>
      </w:r>
    </w:p>
    <w:p w14:paraId="31A7F9B4" w14:textId="77777777" w:rsidR="006940BF" w:rsidRPr="00607C6D" w:rsidRDefault="006940BF" w:rsidP="006940BF">
      <w:pPr>
        <w:pStyle w:val="Header"/>
        <w:rPr>
          <w:rFonts w:eastAsia="SimSun" w:cs="Arial"/>
          <w:sz w:val="22"/>
          <w:szCs w:val="22"/>
          <w:lang w:eastAsia="zh-CN"/>
        </w:rPr>
      </w:pPr>
    </w:p>
    <w:p w14:paraId="2E1FA2FC" w14:textId="26E1CC1E" w:rsidR="00911ECB" w:rsidRPr="00607C6D" w:rsidRDefault="26A21899" w:rsidP="00BE548B">
      <w:pPr>
        <w:pStyle w:val="Header"/>
        <w:tabs>
          <w:tab w:val="clear" w:pos="4536"/>
          <w:tab w:val="left" w:pos="1800"/>
        </w:tabs>
        <w:spacing w:after="120"/>
        <w:ind w:left="1800" w:hanging="1800"/>
        <w:rPr>
          <w:rFonts w:eastAsia="SimSun" w:cs="Arial"/>
          <w:sz w:val="22"/>
          <w:szCs w:val="22"/>
          <w:lang w:eastAsia="zh-CN"/>
        </w:rPr>
      </w:pPr>
      <w:r w:rsidRPr="00607C6D">
        <w:rPr>
          <w:rFonts w:cs="Arial"/>
          <w:sz w:val="22"/>
          <w:szCs w:val="22"/>
        </w:rPr>
        <w:t>Source:</w:t>
      </w:r>
      <w:r w:rsidR="00911ECB" w:rsidRPr="00607C6D">
        <w:rPr>
          <w:rFonts w:cs="Arial"/>
        </w:rPr>
        <w:tab/>
      </w:r>
      <w:r w:rsidR="7D3BA610" w:rsidRPr="00607C6D">
        <w:rPr>
          <w:rFonts w:eastAsia="SimSun" w:cs="Arial"/>
          <w:sz w:val="22"/>
          <w:szCs w:val="22"/>
          <w:lang w:eastAsia="zh-CN"/>
        </w:rPr>
        <w:t>Qualcomm</w:t>
      </w:r>
      <w:r w:rsidR="79D32408" w:rsidRPr="00607C6D">
        <w:rPr>
          <w:rFonts w:eastAsia="SimSun" w:cs="Arial"/>
          <w:sz w:val="22"/>
          <w:szCs w:val="22"/>
          <w:lang w:eastAsia="zh-CN"/>
        </w:rPr>
        <w:t xml:space="preserve"> Incorporated </w:t>
      </w:r>
    </w:p>
    <w:p w14:paraId="2EC1765B" w14:textId="6FC1FD7D" w:rsidR="00FF5D17" w:rsidRPr="00607C6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607C6D">
        <w:rPr>
          <w:rFonts w:cs="Arial"/>
          <w:sz w:val="22"/>
          <w:szCs w:val="22"/>
        </w:rPr>
        <w:t>Title:</w:t>
      </w:r>
      <w:bookmarkStart w:id="0" w:name="Title"/>
      <w:bookmarkEnd w:id="0"/>
      <w:r w:rsidR="00911ECB">
        <w:tab/>
      </w:r>
      <w:r w:rsidR="27945A49" w:rsidRPr="78E3694D">
        <w:rPr>
          <w:rStyle w:val="normaltextrun"/>
          <w:rFonts w:cs="Arial"/>
          <w:sz w:val="22"/>
          <w:szCs w:val="22"/>
        </w:rPr>
        <w:t>Unified</w:t>
      </w:r>
      <w:r w:rsidR="00737CAF" w:rsidRPr="00607C6D">
        <w:rPr>
          <w:rStyle w:val="normaltextrun"/>
          <w:rFonts w:cs="Arial"/>
          <w:sz w:val="22"/>
          <w:szCs w:val="22"/>
        </w:rPr>
        <w:t xml:space="preserve"> Life Cycle Management</w:t>
      </w:r>
    </w:p>
    <w:p w14:paraId="6ED5674A" w14:textId="25E21046" w:rsidR="00911ECB" w:rsidRPr="00607C6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607C6D">
        <w:rPr>
          <w:rFonts w:cs="Arial"/>
          <w:sz w:val="22"/>
          <w:szCs w:val="22"/>
        </w:rPr>
        <w:t>Agenda Item:</w:t>
      </w:r>
      <w:bookmarkStart w:id="1" w:name="Source"/>
      <w:bookmarkEnd w:id="1"/>
      <w:r w:rsidR="00911ECB" w:rsidRPr="00607C6D">
        <w:rPr>
          <w:rFonts w:cs="Arial"/>
        </w:rPr>
        <w:tab/>
      </w:r>
      <w:r w:rsidR="00737CAF" w:rsidRPr="00607C6D">
        <w:rPr>
          <w:rFonts w:cs="Arial"/>
          <w:sz w:val="22"/>
          <w:szCs w:val="22"/>
        </w:rPr>
        <w:t>7</w:t>
      </w:r>
      <w:r w:rsidR="39E772BE" w:rsidRPr="00607C6D">
        <w:rPr>
          <w:rFonts w:cs="Arial"/>
          <w:sz w:val="22"/>
          <w:szCs w:val="22"/>
        </w:rPr>
        <w:t>.1</w:t>
      </w:r>
      <w:r w:rsidR="6D788E15" w:rsidRPr="00607C6D">
        <w:rPr>
          <w:rFonts w:cs="Arial"/>
          <w:sz w:val="22"/>
          <w:szCs w:val="22"/>
        </w:rPr>
        <w:t>6</w:t>
      </w:r>
      <w:r w:rsidR="39E772BE" w:rsidRPr="00607C6D">
        <w:rPr>
          <w:rFonts w:cs="Arial"/>
          <w:sz w:val="22"/>
          <w:szCs w:val="22"/>
        </w:rPr>
        <w:t>.</w:t>
      </w:r>
      <w:r w:rsidR="774737C0" w:rsidRPr="00607C6D">
        <w:rPr>
          <w:rFonts w:cs="Arial"/>
          <w:sz w:val="22"/>
          <w:szCs w:val="22"/>
        </w:rPr>
        <w:t>2</w:t>
      </w:r>
      <w:r w:rsidR="00737CAF" w:rsidRPr="00607C6D">
        <w:rPr>
          <w:rFonts w:cs="Arial"/>
          <w:sz w:val="22"/>
          <w:szCs w:val="22"/>
        </w:rPr>
        <w:t>.</w:t>
      </w:r>
      <w:r w:rsidR="006940BF">
        <w:rPr>
          <w:rFonts w:cs="Arial"/>
          <w:sz w:val="22"/>
          <w:szCs w:val="22"/>
        </w:rPr>
        <w:t>3</w:t>
      </w:r>
      <w:r w:rsidR="6D788E15" w:rsidRPr="00607C6D">
        <w:rPr>
          <w:rFonts w:cs="Arial"/>
          <w:sz w:val="22"/>
          <w:szCs w:val="22"/>
        </w:rPr>
        <w:t xml:space="preserve"> </w:t>
      </w:r>
      <w:r w:rsidR="0031516A" w:rsidRPr="00607C6D">
        <w:rPr>
          <w:rFonts w:cs="Arial"/>
          <w:sz w:val="22"/>
          <w:szCs w:val="22"/>
        </w:rPr>
        <w:t>Model Control Other</w:t>
      </w:r>
      <w:r w:rsidR="39E772BE" w:rsidRPr="00607C6D">
        <w:rPr>
          <w:rFonts w:cs="Arial"/>
          <w:sz w:val="22"/>
          <w:szCs w:val="22"/>
        </w:rPr>
        <w:t xml:space="preserve"> </w:t>
      </w:r>
    </w:p>
    <w:p w14:paraId="0BE87C8B" w14:textId="77777777" w:rsidR="00911ECB" w:rsidRPr="00607C6D" w:rsidRDefault="26A21899" w:rsidP="00BE548B">
      <w:pPr>
        <w:pStyle w:val="Header"/>
        <w:tabs>
          <w:tab w:val="left" w:pos="1800"/>
        </w:tabs>
        <w:rPr>
          <w:rFonts w:eastAsia="SimSun" w:cs="Arial"/>
          <w:sz w:val="22"/>
          <w:szCs w:val="22"/>
          <w:lang w:eastAsia="zh-CN"/>
        </w:rPr>
      </w:pPr>
      <w:r w:rsidRPr="00607C6D">
        <w:rPr>
          <w:rFonts w:cs="Arial"/>
          <w:sz w:val="22"/>
          <w:szCs w:val="22"/>
        </w:rPr>
        <w:t>Document for:</w:t>
      </w:r>
      <w:r w:rsidR="00911ECB" w:rsidRPr="00607C6D">
        <w:rPr>
          <w:rFonts w:cs="Arial"/>
        </w:rPr>
        <w:tab/>
      </w:r>
      <w:bookmarkStart w:id="2" w:name="DocumentFor"/>
      <w:bookmarkEnd w:id="2"/>
      <w:r w:rsidRPr="00607C6D">
        <w:rPr>
          <w:rFonts w:eastAsia="SimSun" w:cs="Arial"/>
          <w:sz w:val="22"/>
          <w:szCs w:val="22"/>
          <w:lang w:eastAsia="zh-CN"/>
        </w:rPr>
        <w:t>Discussion and Decision</w:t>
      </w:r>
    </w:p>
    <w:p w14:paraId="70FEA14E" w14:textId="18838F09" w:rsidR="00911ECB" w:rsidRPr="00607C6D"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607C6D">
        <w:rPr>
          <w:b w:val="0"/>
          <w:bCs w:val="0"/>
          <w:kern w:val="0"/>
          <w:lang w:eastAsia="en-GB"/>
        </w:rPr>
        <w:t>Introduction</w:t>
      </w:r>
      <w:r w:rsidRPr="00607C6D">
        <w:rPr>
          <w:b w:val="0"/>
          <w:bCs w:val="0"/>
          <w:kern w:val="0"/>
        </w:rPr>
        <w:t xml:space="preserve"> &amp; Background</w:t>
      </w:r>
    </w:p>
    <w:p w14:paraId="07E3E48B" w14:textId="77777777" w:rsidR="0049177D" w:rsidRPr="0049177D" w:rsidRDefault="0049177D" w:rsidP="0049177D">
      <w:pPr>
        <w:rPr>
          <w:rFonts w:ascii="Arial" w:hAnsi="Arial" w:cs="Arial"/>
          <w:lang w:eastAsia="en-GB"/>
        </w:rPr>
      </w:pPr>
      <w:r w:rsidRPr="0049177D">
        <w:rPr>
          <w:rFonts w:ascii="Arial" w:hAnsi="Arial" w:cs="Arial"/>
          <w:lang w:eastAsia="en-GB"/>
        </w:rPr>
        <w:t>At RAN #94, a new study on artificial intelligence/machine learning for NR air interface has been approved [1].  The SI consists of studying individual use cases as well as deriving a general framework for AI/ML [1,2].</w:t>
      </w:r>
    </w:p>
    <w:p w14:paraId="4CC361F7" w14:textId="77777777" w:rsidR="0049177D" w:rsidRPr="0049177D" w:rsidRDefault="0049177D" w:rsidP="0049177D">
      <w:pPr>
        <w:rPr>
          <w:rFonts w:ascii="Arial" w:hAnsi="Arial" w:cs="Arial"/>
          <w:lang w:eastAsia="en-GB"/>
        </w:rPr>
      </w:pPr>
    </w:p>
    <w:p w14:paraId="7E9226C8" w14:textId="3AEC956A" w:rsidR="0049177D" w:rsidRPr="0049177D" w:rsidRDefault="0049177D" w:rsidP="0049177D">
      <w:pPr>
        <w:rPr>
          <w:rFonts w:ascii="Arial" w:hAnsi="Arial" w:cs="Arial"/>
          <w:lang w:eastAsia="en-GB"/>
        </w:rPr>
      </w:pPr>
      <w:r w:rsidRPr="0049177D">
        <w:rPr>
          <w:rFonts w:ascii="Arial" w:hAnsi="Arial" w:cs="Arial"/>
          <w:lang w:eastAsia="en-GB"/>
        </w:rPr>
        <w:t>Per [TR] summarizing RAN1 agreements, there have been two main model</w:t>
      </w:r>
      <w:r w:rsidR="00AF0E5B">
        <w:rPr>
          <w:rFonts w:ascii="Arial" w:hAnsi="Arial" w:cs="Arial"/>
          <w:lang w:eastAsia="en-GB"/>
        </w:rPr>
        <w:t>s</w:t>
      </w:r>
      <w:r w:rsidRPr="0049177D">
        <w:rPr>
          <w:rFonts w:ascii="Arial" w:hAnsi="Arial" w:cs="Arial"/>
          <w:lang w:eastAsia="en-GB"/>
        </w:rPr>
        <w:t xml:space="preserve"> to introduce AI/ML in RAN features, namely functionality-based </w:t>
      </w:r>
      <w:proofErr w:type="gramStart"/>
      <w:r w:rsidRPr="0049177D">
        <w:rPr>
          <w:rFonts w:ascii="Arial" w:hAnsi="Arial" w:cs="Arial"/>
          <w:lang w:eastAsia="en-GB"/>
        </w:rPr>
        <w:t>LCM</w:t>
      </w:r>
      <w:proofErr w:type="gramEnd"/>
      <w:r w:rsidRPr="0049177D">
        <w:rPr>
          <w:rFonts w:ascii="Arial" w:hAnsi="Arial" w:cs="Arial"/>
          <w:lang w:eastAsia="en-GB"/>
        </w:rPr>
        <w:t xml:space="preserve"> and model-ID based Life Cycle Management schemes (LCM). </w:t>
      </w:r>
    </w:p>
    <w:p w14:paraId="47E6AFA1" w14:textId="77777777" w:rsidR="0049177D" w:rsidRDefault="0049177D" w:rsidP="0049177D">
      <w:pPr>
        <w:pStyle w:val="BodyText"/>
        <w:spacing w:after="0"/>
        <w:jc w:val="left"/>
        <w:rPr>
          <w:rFonts w:ascii="Arial" w:hAnsi="Arial" w:cs="Arial"/>
        </w:rPr>
      </w:pPr>
    </w:p>
    <w:p w14:paraId="188C5A33" w14:textId="1BB61152" w:rsidR="008B66E8" w:rsidRPr="00607C6D" w:rsidRDefault="0049177D" w:rsidP="002F04B1">
      <w:pPr>
        <w:pStyle w:val="BodyText"/>
        <w:spacing w:after="0"/>
        <w:jc w:val="left"/>
        <w:rPr>
          <w:rFonts w:ascii="Arial" w:hAnsi="Arial" w:cs="Arial"/>
        </w:rPr>
      </w:pPr>
      <w:r w:rsidRPr="00267F0A">
        <w:rPr>
          <w:rFonts w:ascii="Arial" w:hAnsi="Arial" w:cs="Arial"/>
        </w:rPr>
        <w:t xml:space="preserve">In this contribution, we </w:t>
      </w:r>
      <w:r w:rsidR="00260F84">
        <w:rPr>
          <w:rFonts w:ascii="Arial" w:hAnsi="Arial" w:cs="Arial"/>
        </w:rPr>
        <w:t>discuss</w:t>
      </w:r>
      <w:r w:rsidR="00DA056F">
        <w:rPr>
          <w:rFonts w:ascii="Arial" w:hAnsi="Arial" w:cs="Arial"/>
        </w:rPr>
        <w:t xml:space="preserve"> </w:t>
      </w:r>
      <w:r w:rsidR="00260F84">
        <w:rPr>
          <w:rFonts w:ascii="Arial" w:hAnsi="Arial" w:cs="Arial"/>
        </w:rPr>
        <w:t>how</w:t>
      </w:r>
      <w:r>
        <w:rPr>
          <w:rFonts w:ascii="Arial" w:hAnsi="Arial" w:cs="Arial"/>
        </w:rPr>
        <w:t xml:space="preserve"> common procedure</w:t>
      </w:r>
      <w:r w:rsidR="00DA056F">
        <w:rPr>
          <w:rFonts w:ascii="Arial" w:hAnsi="Arial" w:cs="Arial"/>
        </w:rPr>
        <w:t>s</w:t>
      </w:r>
      <w:r>
        <w:rPr>
          <w:rFonts w:ascii="Arial" w:hAnsi="Arial" w:cs="Arial"/>
        </w:rPr>
        <w:t xml:space="preserve"> and signaling </w:t>
      </w:r>
      <w:r w:rsidR="00DA056F">
        <w:rPr>
          <w:rFonts w:ascii="Arial" w:hAnsi="Arial" w:cs="Arial"/>
        </w:rPr>
        <w:t xml:space="preserve">can be </w:t>
      </w:r>
      <w:r w:rsidR="00260F84">
        <w:rPr>
          <w:rFonts w:ascii="Arial" w:hAnsi="Arial" w:cs="Arial"/>
        </w:rPr>
        <w:t>used</w:t>
      </w:r>
      <w:r w:rsidR="00DA056F">
        <w:rPr>
          <w:rFonts w:ascii="Arial" w:hAnsi="Arial" w:cs="Arial"/>
        </w:rPr>
        <w:t xml:space="preserve"> for supporting both </w:t>
      </w:r>
      <w:r w:rsidR="005F2BAC">
        <w:rPr>
          <w:rFonts w:ascii="Arial" w:hAnsi="Arial" w:cs="Arial"/>
        </w:rPr>
        <w:t>functionality and model ID based LCM</w:t>
      </w:r>
      <w:r w:rsidRPr="00267F0A">
        <w:rPr>
          <w:rFonts w:ascii="Arial" w:hAnsi="Arial" w:cs="Arial"/>
        </w:rPr>
        <w:t>.</w:t>
      </w:r>
    </w:p>
    <w:p w14:paraId="6C42E41E" w14:textId="3FC0B720" w:rsidR="000A24BF" w:rsidRPr="00607C6D" w:rsidRDefault="002221CB"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607C6D">
        <w:rPr>
          <w:b w:val="0"/>
          <w:bCs w:val="0"/>
          <w:kern w:val="0"/>
        </w:rPr>
        <w:t>Protocol</w:t>
      </w:r>
      <w:r w:rsidR="07C3385F" w:rsidRPr="00607C6D">
        <w:rPr>
          <w:b w:val="0"/>
          <w:bCs w:val="0"/>
          <w:kern w:val="0"/>
        </w:rPr>
        <w:t xml:space="preserve"> design</w:t>
      </w:r>
      <w:r w:rsidR="501128CF" w:rsidRPr="00607C6D">
        <w:rPr>
          <w:b w:val="0"/>
          <w:bCs w:val="0"/>
          <w:kern w:val="0"/>
        </w:rPr>
        <w:t xml:space="preserve"> </w:t>
      </w:r>
      <w:r w:rsidR="001149FB" w:rsidRPr="00607C6D">
        <w:rPr>
          <w:b w:val="0"/>
          <w:bCs w:val="0"/>
          <w:kern w:val="0"/>
        </w:rPr>
        <w:t>aspects</w:t>
      </w:r>
      <w:r w:rsidR="33AADDDD" w:rsidRPr="00607C6D">
        <w:rPr>
          <w:b w:val="0"/>
          <w:bCs w:val="0"/>
          <w:kern w:val="0"/>
        </w:rPr>
        <w:t xml:space="preserve"> </w:t>
      </w:r>
    </w:p>
    <w:p w14:paraId="17A909B7" w14:textId="31BE168C" w:rsidR="002701AC" w:rsidRPr="00DB58DE" w:rsidRDefault="00AE4D16" w:rsidP="00BE548B">
      <w:pPr>
        <w:pStyle w:val="paragraph"/>
        <w:spacing w:before="0" w:beforeAutospacing="0" w:after="0" w:afterAutospacing="0"/>
        <w:textAlignment w:val="baseline"/>
        <w:rPr>
          <w:rFonts w:ascii="Arial" w:hAnsi="Arial" w:cs="Arial"/>
          <w:sz w:val="20"/>
          <w:szCs w:val="20"/>
          <w:lang w:eastAsia="en-GB"/>
        </w:rPr>
      </w:pPr>
      <w:r w:rsidRPr="00DB58DE">
        <w:rPr>
          <w:rFonts w:ascii="Arial" w:hAnsi="Arial" w:cs="Arial"/>
          <w:sz w:val="20"/>
          <w:szCs w:val="20"/>
          <w:lang w:eastAsia="zh-CN"/>
        </w:rPr>
        <w:t>I</w:t>
      </w:r>
      <w:r w:rsidR="00E82796" w:rsidRPr="00DB58DE">
        <w:rPr>
          <w:rFonts w:ascii="Arial" w:hAnsi="Arial" w:cs="Arial"/>
          <w:sz w:val="20"/>
          <w:szCs w:val="20"/>
          <w:lang w:eastAsia="zh-CN"/>
        </w:rPr>
        <w:t>n this contribution</w:t>
      </w:r>
      <w:r w:rsidR="002D48AD" w:rsidRPr="00DB58DE">
        <w:rPr>
          <w:rFonts w:ascii="Arial" w:hAnsi="Arial" w:cs="Arial"/>
          <w:sz w:val="20"/>
          <w:szCs w:val="20"/>
          <w:lang w:eastAsia="zh-CN"/>
        </w:rPr>
        <w:t xml:space="preserve">, we discuss the required procedures </w:t>
      </w:r>
      <w:r w:rsidR="00FB7D4F" w:rsidRPr="00DB58DE">
        <w:rPr>
          <w:rFonts w:ascii="Arial" w:hAnsi="Arial" w:cs="Arial"/>
          <w:sz w:val="20"/>
          <w:szCs w:val="20"/>
          <w:lang w:eastAsia="zh-CN"/>
        </w:rPr>
        <w:t xml:space="preserve">and signaling </w:t>
      </w:r>
      <w:r w:rsidR="003F20D8" w:rsidRPr="00DB58DE">
        <w:rPr>
          <w:rFonts w:ascii="Arial" w:hAnsi="Arial" w:cs="Arial"/>
          <w:sz w:val="20"/>
          <w:szCs w:val="20"/>
          <w:lang w:eastAsia="zh-CN"/>
        </w:rPr>
        <w:t xml:space="preserve">for functionality and model ID based LCMs. </w:t>
      </w:r>
      <w:r w:rsidR="00FB7D4F" w:rsidRPr="00DB58DE">
        <w:rPr>
          <w:rFonts w:ascii="Arial" w:hAnsi="Arial" w:cs="Arial"/>
          <w:sz w:val="20"/>
          <w:szCs w:val="20"/>
          <w:lang w:eastAsia="zh-CN"/>
        </w:rPr>
        <w:t xml:space="preserve">As discussed in </w:t>
      </w:r>
      <w:r w:rsidR="00DB58DE" w:rsidRPr="00DB58DE">
        <w:rPr>
          <w:rFonts w:ascii="Arial" w:hAnsi="Arial" w:cs="Arial"/>
          <w:sz w:val="20"/>
          <w:szCs w:val="20"/>
          <w:lang w:eastAsia="zh-CN"/>
        </w:rPr>
        <w:t xml:space="preserve">our contribution </w:t>
      </w:r>
      <w:r w:rsidR="00DB58DE" w:rsidRPr="00DB58DE">
        <w:rPr>
          <w:rFonts w:ascii="Arial" w:hAnsi="Arial" w:cs="Arial"/>
          <w:sz w:val="20"/>
          <w:szCs w:val="20"/>
          <w:lang w:eastAsia="en-GB"/>
        </w:rPr>
        <w:t>R2-2311120 [3]</w:t>
      </w:r>
      <w:r w:rsidR="00DB58DE">
        <w:rPr>
          <w:rFonts w:ascii="Arial" w:hAnsi="Arial" w:cs="Arial"/>
          <w:sz w:val="20"/>
          <w:szCs w:val="20"/>
          <w:lang w:eastAsia="en-GB"/>
        </w:rPr>
        <w:t xml:space="preserve">, </w:t>
      </w:r>
      <w:r w:rsidR="002A5EC1">
        <w:rPr>
          <w:rFonts w:ascii="Arial" w:hAnsi="Arial" w:cs="Arial"/>
          <w:sz w:val="20"/>
          <w:szCs w:val="20"/>
          <w:lang w:eastAsia="en-GB"/>
        </w:rPr>
        <w:t xml:space="preserve">there may exist </w:t>
      </w:r>
      <w:r w:rsidR="003858D4">
        <w:rPr>
          <w:rFonts w:ascii="Arial" w:hAnsi="Arial" w:cs="Arial"/>
          <w:sz w:val="20"/>
          <w:szCs w:val="20"/>
          <w:lang w:eastAsia="en-GB"/>
        </w:rPr>
        <w:t>significant</w:t>
      </w:r>
      <w:r w:rsidR="002A5EC1">
        <w:rPr>
          <w:rFonts w:ascii="Arial" w:hAnsi="Arial" w:cs="Arial"/>
          <w:sz w:val="20"/>
          <w:szCs w:val="20"/>
          <w:lang w:eastAsia="en-GB"/>
        </w:rPr>
        <w:t xml:space="preserve"> similarities between functionality and model ID based LCM</w:t>
      </w:r>
      <w:r w:rsidR="00105616">
        <w:rPr>
          <w:rFonts w:ascii="Arial" w:hAnsi="Arial" w:cs="Arial"/>
          <w:sz w:val="20"/>
          <w:szCs w:val="20"/>
          <w:lang w:eastAsia="en-GB"/>
        </w:rPr>
        <w:t xml:space="preserve">, in terms of procedures and signaling. </w:t>
      </w:r>
      <w:r w:rsidR="006124CB">
        <w:rPr>
          <w:rFonts w:ascii="Arial" w:hAnsi="Arial" w:cs="Arial"/>
          <w:sz w:val="20"/>
          <w:szCs w:val="20"/>
          <w:lang w:eastAsia="en-GB"/>
        </w:rPr>
        <w:t>This implies that</w:t>
      </w:r>
      <w:r w:rsidR="00ED0C14">
        <w:rPr>
          <w:rFonts w:ascii="Arial" w:hAnsi="Arial" w:cs="Arial"/>
          <w:sz w:val="20"/>
          <w:szCs w:val="20"/>
          <w:lang w:eastAsia="en-GB"/>
        </w:rPr>
        <w:t xml:space="preserve"> </w:t>
      </w:r>
      <w:r w:rsidR="006124CB">
        <w:rPr>
          <w:rFonts w:ascii="Arial" w:hAnsi="Arial" w:cs="Arial"/>
          <w:sz w:val="20"/>
          <w:szCs w:val="20"/>
          <w:lang w:eastAsia="en-GB"/>
        </w:rPr>
        <w:t xml:space="preserve">common procedures and signaling </w:t>
      </w:r>
      <w:r w:rsidR="00B566F7">
        <w:rPr>
          <w:rFonts w:ascii="Arial" w:hAnsi="Arial" w:cs="Arial"/>
          <w:sz w:val="20"/>
          <w:szCs w:val="20"/>
          <w:lang w:eastAsia="en-GB"/>
        </w:rPr>
        <w:t xml:space="preserve">can be </w:t>
      </w:r>
      <w:r w:rsidR="0009619C">
        <w:rPr>
          <w:rFonts w:ascii="Arial" w:hAnsi="Arial" w:cs="Arial"/>
          <w:sz w:val="20"/>
          <w:szCs w:val="20"/>
          <w:lang w:eastAsia="en-GB"/>
        </w:rPr>
        <w:t>used</w:t>
      </w:r>
      <w:r w:rsidR="00B566F7">
        <w:rPr>
          <w:rFonts w:ascii="Arial" w:hAnsi="Arial" w:cs="Arial"/>
          <w:sz w:val="20"/>
          <w:szCs w:val="20"/>
          <w:lang w:eastAsia="en-GB"/>
        </w:rPr>
        <w:t xml:space="preserve"> </w:t>
      </w:r>
      <w:r w:rsidR="000019DF">
        <w:rPr>
          <w:rFonts w:ascii="Arial" w:hAnsi="Arial" w:cs="Arial"/>
          <w:sz w:val="20"/>
          <w:szCs w:val="20"/>
          <w:lang w:eastAsia="en-GB"/>
        </w:rPr>
        <w:t>to</w:t>
      </w:r>
      <w:r w:rsidR="006124CB">
        <w:rPr>
          <w:rFonts w:ascii="Arial" w:hAnsi="Arial" w:cs="Arial"/>
          <w:sz w:val="20"/>
          <w:szCs w:val="20"/>
          <w:lang w:eastAsia="en-GB"/>
        </w:rPr>
        <w:t xml:space="preserve"> support both functionality and model ID based LCMs. </w:t>
      </w:r>
    </w:p>
    <w:p w14:paraId="6B670B53" w14:textId="3F2D04FD" w:rsidR="00694DC3" w:rsidRPr="00607C6D" w:rsidRDefault="00A268C8" w:rsidP="00E2781F">
      <w:pPr>
        <w:pStyle w:val="Heading2"/>
        <w:rPr>
          <w:sz w:val="22"/>
          <w:szCs w:val="22"/>
        </w:rPr>
      </w:pPr>
      <w:r w:rsidRPr="00607C6D">
        <w:rPr>
          <w:sz w:val="22"/>
          <w:szCs w:val="22"/>
        </w:rPr>
        <w:t>2.</w:t>
      </w:r>
      <w:r w:rsidR="0077680B" w:rsidRPr="00607C6D">
        <w:rPr>
          <w:sz w:val="22"/>
          <w:szCs w:val="22"/>
        </w:rPr>
        <w:t>1</w:t>
      </w:r>
      <w:r w:rsidRPr="00607C6D">
        <w:rPr>
          <w:sz w:val="22"/>
          <w:szCs w:val="22"/>
        </w:rPr>
        <w:tab/>
      </w:r>
      <w:r w:rsidR="00EC5B21">
        <w:rPr>
          <w:sz w:val="22"/>
          <w:szCs w:val="22"/>
          <w:lang w:eastAsia="en-GB"/>
        </w:rPr>
        <w:t xml:space="preserve">Common LCM aspects of functionality and model </w:t>
      </w:r>
      <w:r w:rsidR="000724A0">
        <w:rPr>
          <w:sz w:val="22"/>
          <w:szCs w:val="22"/>
          <w:lang w:eastAsia="en-GB"/>
        </w:rPr>
        <w:t>ID-based</w:t>
      </w:r>
      <w:r w:rsidR="00EC5B21">
        <w:rPr>
          <w:sz w:val="22"/>
          <w:szCs w:val="22"/>
          <w:lang w:eastAsia="en-GB"/>
        </w:rPr>
        <w:t xml:space="preserve"> LCM</w:t>
      </w:r>
      <w:r w:rsidR="00066F53" w:rsidRPr="00607C6D">
        <w:rPr>
          <w:sz w:val="22"/>
          <w:szCs w:val="22"/>
          <w:lang w:eastAsia="en-GB"/>
        </w:rPr>
        <w:t xml:space="preserve"> </w:t>
      </w:r>
    </w:p>
    <w:p w14:paraId="4CF7002F" w14:textId="203EC613" w:rsidR="00A563B6" w:rsidRPr="00607C6D" w:rsidRDefault="00B246E6" w:rsidP="00BE548B">
      <w:pPr>
        <w:pStyle w:val="BodyText"/>
        <w:spacing w:after="0"/>
        <w:jc w:val="left"/>
        <w:rPr>
          <w:rFonts w:ascii="Arial" w:hAnsi="Arial" w:cs="Arial"/>
          <w:lang w:eastAsia="en-GB"/>
        </w:rPr>
      </w:pPr>
      <w:r w:rsidRPr="00607C6D">
        <w:rPr>
          <w:rFonts w:ascii="Arial" w:hAnsi="Arial" w:cs="Arial"/>
          <w:lang w:eastAsia="en-GB"/>
        </w:rPr>
        <w:t>In the RAN1#112 meeting</w:t>
      </w:r>
      <w:r w:rsidR="000B1C35" w:rsidRPr="00607C6D">
        <w:rPr>
          <w:rFonts w:ascii="Arial" w:hAnsi="Arial" w:cs="Arial"/>
          <w:lang w:eastAsia="en-GB"/>
        </w:rPr>
        <w:t xml:space="preserve"> [</w:t>
      </w:r>
      <w:r w:rsidR="00007CC8">
        <w:rPr>
          <w:rFonts w:ascii="Arial" w:hAnsi="Arial" w:cs="Arial"/>
          <w:lang w:eastAsia="en-GB"/>
        </w:rPr>
        <w:t>4</w:t>
      </w:r>
      <w:r w:rsidR="000B1C35" w:rsidRPr="00607C6D">
        <w:rPr>
          <w:rFonts w:ascii="Arial" w:hAnsi="Arial" w:cs="Arial"/>
          <w:lang w:eastAsia="en-GB"/>
        </w:rPr>
        <w:t>]</w:t>
      </w:r>
      <w:r w:rsidRPr="00607C6D">
        <w:rPr>
          <w:rFonts w:ascii="Arial" w:hAnsi="Arial" w:cs="Arial"/>
          <w:lang w:eastAsia="en-GB"/>
        </w:rPr>
        <w:t>, RAN1 made the following agreements for functionality</w:t>
      </w:r>
      <w:r w:rsidR="00461120" w:rsidRPr="00607C6D">
        <w:rPr>
          <w:rFonts w:ascii="Arial" w:hAnsi="Arial" w:cs="Arial"/>
          <w:lang w:eastAsia="en-GB"/>
        </w:rPr>
        <w:t xml:space="preserve"> and model </w:t>
      </w:r>
      <w:r w:rsidR="007C35D1" w:rsidRPr="00607C6D">
        <w:rPr>
          <w:rFonts w:ascii="Arial" w:hAnsi="Arial" w:cs="Arial"/>
          <w:lang w:eastAsia="en-GB"/>
        </w:rPr>
        <w:t>ID-based</w:t>
      </w:r>
      <w:r w:rsidRPr="00607C6D">
        <w:rPr>
          <w:rFonts w:ascii="Arial" w:hAnsi="Arial" w:cs="Arial"/>
          <w:lang w:eastAsia="en-GB"/>
        </w:rPr>
        <w:t xml:space="preserve"> LCM,</w:t>
      </w:r>
    </w:p>
    <w:p w14:paraId="22C725A3" w14:textId="6833B0D3" w:rsidR="009331C3" w:rsidRPr="00607C6D" w:rsidRDefault="009331C3" w:rsidP="00BE548B">
      <w:pPr>
        <w:rPr>
          <w:rFonts w:ascii="Arial" w:eastAsia="DengXian" w:hAnsi="Arial" w:cs="Arial"/>
          <w:lang w:eastAsia="zh-CN"/>
        </w:rPr>
      </w:pPr>
      <w:r w:rsidRPr="00607C6D">
        <w:rPr>
          <w:rFonts w:ascii="Arial" w:eastAsia="DengXian" w:hAnsi="Arial" w:cs="Arial"/>
          <w:lang w:eastAsia="zh-CN"/>
        </w:rPr>
        <w:t>---</w:t>
      </w:r>
      <w:r w:rsidR="00E45125" w:rsidRPr="00607C6D">
        <w:rPr>
          <w:rFonts w:ascii="Arial" w:eastAsia="DengXian" w:hAnsi="Arial" w:cs="Arial"/>
          <w:lang w:eastAsia="zh-CN"/>
        </w:rPr>
        <w:t>------------------------</w:t>
      </w:r>
    </w:p>
    <w:p w14:paraId="434FCDD5" w14:textId="79D95CB9" w:rsidR="009331C3" w:rsidRPr="00607C6D" w:rsidRDefault="009331C3" w:rsidP="00BE548B">
      <w:pPr>
        <w:rPr>
          <w:rFonts w:ascii="Arial" w:eastAsia="DengXian" w:hAnsi="Arial" w:cs="Arial"/>
          <w:highlight w:val="green"/>
          <w:lang w:eastAsia="zh-CN"/>
        </w:rPr>
      </w:pPr>
      <w:r w:rsidRPr="00607C6D">
        <w:rPr>
          <w:rFonts w:ascii="Arial" w:eastAsia="DengXian" w:hAnsi="Arial" w:cs="Arial"/>
          <w:highlight w:val="green"/>
          <w:lang w:eastAsia="zh-CN"/>
        </w:rPr>
        <w:t>Agreement</w:t>
      </w:r>
    </w:p>
    <w:p w14:paraId="67983AFE" w14:textId="77777777" w:rsidR="009331C3" w:rsidRPr="00607C6D" w:rsidRDefault="009331C3" w:rsidP="00BE548B">
      <w:pPr>
        <w:rPr>
          <w:rFonts w:ascii="Arial" w:hAnsi="Arial" w:cs="Arial"/>
        </w:rPr>
      </w:pPr>
      <w:r w:rsidRPr="00607C6D">
        <w:rPr>
          <w:rFonts w:ascii="Arial" w:hAnsi="Arial" w:cs="Arial"/>
        </w:rPr>
        <w:t>For UE-side models and UE-part of two-sided models:</w:t>
      </w:r>
    </w:p>
    <w:p w14:paraId="561C2193" w14:textId="77777777" w:rsidR="009331C3" w:rsidRPr="00607C6D" w:rsidRDefault="009331C3" w:rsidP="00BE548B">
      <w:pPr>
        <w:pStyle w:val="ListParagraph"/>
        <w:numPr>
          <w:ilvl w:val="0"/>
          <w:numId w:val="14"/>
        </w:numPr>
        <w:spacing w:after="160" w:line="252" w:lineRule="auto"/>
        <w:contextualSpacing w:val="0"/>
        <w:rPr>
          <w:rFonts w:ascii="Arial" w:hAnsi="Arial" w:cs="Arial"/>
        </w:rPr>
      </w:pPr>
      <w:r w:rsidRPr="00607C6D">
        <w:rPr>
          <w:rFonts w:ascii="Arial" w:hAnsi="Arial" w:cs="Arial"/>
        </w:rPr>
        <w:t>For AI/ML functionality identification</w:t>
      </w:r>
    </w:p>
    <w:p w14:paraId="1040F58C" w14:textId="77777777" w:rsidR="009331C3" w:rsidRPr="00607C6D" w:rsidRDefault="009331C3" w:rsidP="00BE548B">
      <w:pPr>
        <w:pStyle w:val="ListParagraph"/>
        <w:numPr>
          <w:ilvl w:val="1"/>
          <w:numId w:val="14"/>
        </w:numPr>
        <w:spacing w:before="100" w:beforeAutospacing="1" w:after="160" w:line="252" w:lineRule="auto"/>
        <w:contextualSpacing w:val="0"/>
        <w:rPr>
          <w:rFonts w:ascii="Arial" w:hAnsi="Arial" w:cs="Arial"/>
        </w:rPr>
      </w:pPr>
      <w:r w:rsidRPr="00607C6D">
        <w:rPr>
          <w:rFonts w:ascii="Arial" w:hAnsi="Arial" w:cs="Arial"/>
        </w:rPr>
        <w:t>Reuse legacy 3GPP framework of Features as a starting point for discussion.</w:t>
      </w:r>
    </w:p>
    <w:p w14:paraId="2718B9FA" w14:textId="77777777" w:rsidR="009331C3" w:rsidRPr="00607C6D" w:rsidRDefault="009331C3" w:rsidP="00BE548B">
      <w:pPr>
        <w:pStyle w:val="ListParagraph"/>
        <w:numPr>
          <w:ilvl w:val="1"/>
          <w:numId w:val="14"/>
        </w:numPr>
        <w:spacing w:before="100" w:beforeAutospacing="1" w:after="160" w:line="252" w:lineRule="auto"/>
        <w:contextualSpacing w:val="0"/>
        <w:rPr>
          <w:rFonts w:ascii="Arial" w:hAnsi="Arial" w:cs="Arial"/>
        </w:rPr>
      </w:pPr>
      <w:r w:rsidRPr="00607C6D">
        <w:rPr>
          <w:rFonts w:ascii="Arial" w:hAnsi="Arial" w:cs="Arial"/>
        </w:rPr>
        <w:t>UE indicates supported functionalities/functionality for a given sub-use-case.</w:t>
      </w:r>
    </w:p>
    <w:p w14:paraId="7AA3758C" w14:textId="77777777" w:rsidR="009331C3" w:rsidRPr="00607C6D" w:rsidRDefault="009331C3" w:rsidP="00BE548B">
      <w:pPr>
        <w:pStyle w:val="ListParagraph"/>
        <w:numPr>
          <w:ilvl w:val="2"/>
          <w:numId w:val="14"/>
        </w:numPr>
        <w:spacing w:before="100" w:beforeAutospacing="1" w:after="160" w:line="252" w:lineRule="auto"/>
        <w:contextualSpacing w:val="0"/>
        <w:rPr>
          <w:rFonts w:ascii="Arial" w:hAnsi="Arial" w:cs="Arial"/>
        </w:rPr>
      </w:pPr>
      <w:r w:rsidRPr="00607C6D">
        <w:rPr>
          <w:rFonts w:ascii="Arial" w:eastAsia="DengXian" w:hAnsi="Arial" w:cs="Arial"/>
          <w:lang w:eastAsia="zh-CN"/>
        </w:rPr>
        <w:t>UE capability reporting is taken as starting point.</w:t>
      </w:r>
    </w:p>
    <w:p w14:paraId="4D016440" w14:textId="77777777" w:rsidR="009331C3" w:rsidRPr="00607C6D" w:rsidRDefault="009331C3" w:rsidP="00BE548B">
      <w:pPr>
        <w:pStyle w:val="ListParagraph"/>
        <w:numPr>
          <w:ilvl w:val="0"/>
          <w:numId w:val="14"/>
        </w:numPr>
        <w:spacing w:before="100" w:beforeAutospacing="1" w:after="160" w:line="252" w:lineRule="auto"/>
        <w:contextualSpacing w:val="0"/>
        <w:rPr>
          <w:rFonts w:ascii="Arial" w:hAnsi="Arial" w:cs="Arial"/>
        </w:rPr>
      </w:pPr>
      <w:r w:rsidRPr="00607C6D">
        <w:rPr>
          <w:rFonts w:ascii="Arial" w:hAnsi="Arial" w:cs="Arial"/>
        </w:rPr>
        <w:t>In functionality-based LCM</w:t>
      </w:r>
    </w:p>
    <w:p w14:paraId="496FD619" w14:textId="77777777" w:rsidR="009331C3" w:rsidRPr="00607C6D" w:rsidRDefault="009331C3" w:rsidP="00BE548B">
      <w:pPr>
        <w:pStyle w:val="ListParagraph"/>
        <w:numPr>
          <w:ilvl w:val="1"/>
          <w:numId w:val="14"/>
        </w:numPr>
        <w:spacing w:before="100" w:beforeAutospacing="1" w:after="160" w:line="252" w:lineRule="auto"/>
        <w:contextualSpacing w:val="0"/>
        <w:rPr>
          <w:rFonts w:ascii="Arial" w:hAnsi="Arial" w:cs="Arial"/>
        </w:rPr>
      </w:pPr>
      <w:r w:rsidRPr="00607C6D">
        <w:rPr>
          <w:rFonts w:ascii="Arial" w:hAnsi="Arial" w:cs="Arial"/>
        </w:rPr>
        <w:t xml:space="preserve">Network indicates activation/deactivation/fallback/switching of AI/ML functionality via 3GPP signaling (e.g., RRC, MAC-CE, DCI). </w:t>
      </w:r>
    </w:p>
    <w:p w14:paraId="627557AB" w14:textId="77777777" w:rsidR="009331C3" w:rsidRPr="00607C6D" w:rsidRDefault="009331C3" w:rsidP="00BE548B">
      <w:pPr>
        <w:pStyle w:val="ListParagraph"/>
        <w:numPr>
          <w:ilvl w:val="1"/>
          <w:numId w:val="14"/>
        </w:numPr>
        <w:spacing w:before="100" w:beforeAutospacing="1" w:after="160" w:line="252" w:lineRule="auto"/>
        <w:contextualSpacing w:val="0"/>
        <w:rPr>
          <w:rFonts w:ascii="Arial" w:hAnsi="Arial" w:cs="Arial"/>
        </w:rPr>
      </w:pPr>
      <w:r w:rsidRPr="00607C6D">
        <w:rPr>
          <w:rFonts w:ascii="Arial" w:hAnsi="Arial" w:cs="Arial"/>
        </w:rPr>
        <w:t>Models may not be identified at the Network, and UE may perform model-level LCM.</w:t>
      </w:r>
    </w:p>
    <w:p w14:paraId="4AB12C1D" w14:textId="77777777" w:rsidR="009331C3" w:rsidRPr="00607C6D" w:rsidRDefault="009331C3" w:rsidP="00BE548B">
      <w:pPr>
        <w:pStyle w:val="ListParagraph"/>
        <w:numPr>
          <w:ilvl w:val="2"/>
          <w:numId w:val="14"/>
        </w:numPr>
        <w:spacing w:before="100" w:beforeAutospacing="1" w:after="160" w:line="252" w:lineRule="auto"/>
        <w:contextualSpacing w:val="0"/>
        <w:rPr>
          <w:rFonts w:ascii="Arial" w:hAnsi="Arial" w:cs="Arial"/>
        </w:rPr>
      </w:pPr>
      <w:r w:rsidRPr="00607C6D">
        <w:rPr>
          <w:rFonts w:ascii="Arial" w:hAnsi="Arial" w:cs="Arial"/>
        </w:rPr>
        <w:t xml:space="preserve">Study whether and how much awareness/interaction NW should have about model-level </w:t>
      </w:r>
      <w:proofErr w:type="gramStart"/>
      <w:r w:rsidRPr="00607C6D">
        <w:rPr>
          <w:rFonts w:ascii="Arial" w:hAnsi="Arial" w:cs="Arial"/>
        </w:rPr>
        <w:t>LCM</w:t>
      </w:r>
      <w:proofErr w:type="gramEnd"/>
    </w:p>
    <w:p w14:paraId="1ADA88D4" w14:textId="77777777" w:rsidR="009331C3" w:rsidRPr="00607C6D" w:rsidRDefault="009331C3" w:rsidP="00BE548B">
      <w:pPr>
        <w:pStyle w:val="ListParagraph"/>
        <w:ind w:left="0"/>
        <w:rPr>
          <w:rFonts w:ascii="Arial" w:eastAsia="DengXian" w:hAnsi="Arial" w:cs="Arial"/>
          <w:highlight w:val="green"/>
          <w:lang w:eastAsia="zh-CN"/>
        </w:rPr>
      </w:pPr>
      <w:r w:rsidRPr="00607C6D">
        <w:rPr>
          <w:rFonts w:ascii="Arial" w:eastAsia="DengXian" w:hAnsi="Arial" w:cs="Arial"/>
          <w:highlight w:val="green"/>
          <w:lang w:eastAsia="zh-CN"/>
        </w:rPr>
        <w:t>Agreement</w:t>
      </w:r>
    </w:p>
    <w:p w14:paraId="4CBFE2AA" w14:textId="77777777" w:rsidR="009331C3" w:rsidRPr="00607C6D" w:rsidRDefault="009331C3" w:rsidP="00BE548B">
      <w:pPr>
        <w:pStyle w:val="ListParagraph"/>
        <w:numPr>
          <w:ilvl w:val="0"/>
          <w:numId w:val="14"/>
        </w:numPr>
        <w:contextualSpacing w:val="0"/>
        <w:rPr>
          <w:rFonts w:ascii="Arial" w:hAnsi="Arial" w:cs="Arial"/>
        </w:rPr>
      </w:pPr>
      <w:r w:rsidRPr="00607C6D">
        <w:rPr>
          <w:rFonts w:ascii="Arial" w:hAnsi="Arial" w:cs="Arial"/>
        </w:rPr>
        <w:t xml:space="preserve">AI/ML-enabled Feature refers to a Feature where AI/ML may be used. </w:t>
      </w:r>
    </w:p>
    <w:p w14:paraId="78676FB1" w14:textId="77777777" w:rsidR="009331C3" w:rsidRPr="00607C6D" w:rsidRDefault="009331C3" w:rsidP="00BE548B">
      <w:pPr>
        <w:pStyle w:val="ListParagraph"/>
        <w:ind w:left="0"/>
        <w:rPr>
          <w:rFonts w:ascii="Arial" w:eastAsia="DengXian" w:hAnsi="Arial" w:cs="Arial"/>
          <w:highlight w:val="green"/>
          <w:lang w:eastAsia="zh-CN"/>
        </w:rPr>
      </w:pPr>
      <w:r w:rsidRPr="00607C6D">
        <w:rPr>
          <w:rFonts w:ascii="Arial" w:eastAsia="DengXian" w:hAnsi="Arial" w:cs="Arial"/>
          <w:highlight w:val="green"/>
          <w:lang w:eastAsia="zh-CN"/>
        </w:rPr>
        <w:t>Agreement</w:t>
      </w:r>
    </w:p>
    <w:p w14:paraId="3334D4A2" w14:textId="77777777" w:rsidR="009331C3" w:rsidRPr="00607C6D" w:rsidRDefault="009331C3" w:rsidP="00BE548B">
      <w:pPr>
        <w:pStyle w:val="ListParagraph"/>
        <w:numPr>
          <w:ilvl w:val="0"/>
          <w:numId w:val="14"/>
        </w:numPr>
        <w:contextualSpacing w:val="0"/>
        <w:rPr>
          <w:rFonts w:ascii="Arial" w:hAnsi="Arial" w:cs="Arial"/>
        </w:rPr>
      </w:pPr>
      <w:r w:rsidRPr="00607C6D">
        <w:rPr>
          <w:rFonts w:ascii="Arial" w:hAnsi="Arial" w:cs="Arial"/>
        </w:rPr>
        <w:t>For functionality identification, there may be either one or more than one Functionalities defined within an AI/ML-enabled feature.</w:t>
      </w:r>
    </w:p>
    <w:p w14:paraId="5FBEA2DF" w14:textId="589ABF81" w:rsidR="00E45125" w:rsidRPr="00607C6D" w:rsidRDefault="00E45125" w:rsidP="00BE548B">
      <w:pPr>
        <w:rPr>
          <w:rFonts w:ascii="Arial" w:hAnsi="Arial" w:cs="Arial"/>
        </w:rPr>
      </w:pPr>
      <w:r w:rsidRPr="00607C6D">
        <w:rPr>
          <w:rFonts w:ascii="Arial" w:hAnsi="Arial" w:cs="Arial"/>
        </w:rPr>
        <w:t>--------------------------------</w:t>
      </w:r>
    </w:p>
    <w:p w14:paraId="246E3D35" w14:textId="22201565" w:rsidR="00B246E6" w:rsidRPr="00607C6D" w:rsidRDefault="00B246E6" w:rsidP="00BE548B">
      <w:pPr>
        <w:pStyle w:val="BodyText"/>
        <w:jc w:val="left"/>
        <w:rPr>
          <w:rFonts w:ascii="Arial" w:hAnsi="Arial" w:cs="Arial"/>
          <w:lang w:eastAsia="en-GB"/>
        </w:rPr>
      </w:pPr>
    </w:p>
    <w:p w14:paraId="6E9970FD" w14:textId="26072B04" w:rsidR="00AF5F41" w:rsidRPr="00607C6D" w:rsidRDefault="00AF5F41" w:rsidP="00BE548B">
      <w:pPr>
        <w:pStyle w:val="BodyText"/>
        <w:spacing w:after="0"/>
        <w:jc w:val="left"/>
        <w:rPr>
          <w:rFonts w:ascii="Arial" w:hAnsi="Arial" w:cs="Arial"/>
          <w:lang w:eastAsia="en-GB"/>
        </w:rPr>
      </w:pPr>
      <w:r w:rsidRPr="00607C6D">
        <w:rPr>
          <w:rFonts w:ascii="Arial" w:hAnsi="Arial" w:cs="Arial"/>
          <w:lang w:eastAsia="en-GB"/>
        </w:rPr>
        <w:lastRenderedPageBreak/>
        <w:t>In the RAN1#112</w:t>
      </w:r>
      <w:r w:rsidR="000B1C35" w:rsidRPr="00607C6D">
        <w:rPr>
          <w:rFonts w:ascii="Arial" w:hAnsi="Arial" w:cs="Arial"/>
          <w:lang w:eastAsia="en-GB"/>
        </w:rPr>
        <w:t>bis-e</w:t>
      </w:r>
      <w:r w:rsidRPr="00607C6D">
        <w:rPr>
          <w:rFonts w:ascii="Arial" w:hAnsi="Arial" w:cs="Arial"/>
          <w:lang w:eastAsia="en-GB"/>
        </w:rPr>
        <w:t>meeting</w:t>
      </w:r>
      <w:r w:rsidR="000B1C35" w:rsidRPr="00607C6D">
        <w:rPr>
          <w:rFonts w:ascii="Arial" w:hAnsi="Arial" w:cs="Arial"/>
          <w:lang w:eastAsia="en-GB"/>
        </w:rPr>
        <w:t xml:space="preserve"> [</w:t>
      </w:r>
      <w:r w:rsidR="00007CC8">
        <w:rPr>
          <w:rFonts w:ascii="Arial" w:hAnsi="Arial" w:cs="Arial"/>
          <w:lang w:eastAsia="en-GB"/>
        </w:rPr>
        <w:t>5</w:t>
      </w:r>
      <w:r w:rsidR="000B1C35" w:rsidRPr="00607C6D">
        <w:rPr>
          <w:rFonts w:ascii="Arial" w:hAnsi="Arial" w:cs="Arial"/>
          <w:lang w:eastAsia="en-GB"/>
        </w:rPr>
        <w:t>]</w:t>
      </w:r>
      <w:r w:rsidRPr="00607C6D">
        <w:rPr>
          <w:rFonts w:ascii="Arial" w:hAnsi="Arial" w:cs="Arial"/>
          <w:lang w:eastAsia="en-GB"/>
        </w:rPr>
        <w:t>, RAN1 further made the following agreements for functionality</w:t>
      </w:r>
      <w:r w:rsidR="004E4D68" w:rsidRPr="00607C6D">
        <w:rPr>
          <w:rFonts w:ascii="Arial" w:hAnsi="Arial" w:cs="Arial"/>
          <w:lang w:eastAsia="en-GB"/>
        </w:rPr>
        <w:t>-</w:t>
      </w:r>
      <w:r w:rsidR="00106A8D" w:rsidRPr="00607C6D">
        <w:rPr>
          <w:rFonts w:ascii="Arial" w:hAnsi="Arial" w:cs="Arial"/>
          <w:lang w:eastAsia="en-GB"/>
        </w:rPr>
        <w:t xml:space="preserve">and model ID </w:t>
      </w:r>
      <w:r w:rsidRPr="00607C6D">
        <w:rPr>
          <w:rFonts w:ascii="Arial" w:hAnsi="Arial" w:cs="Arial"/>
          <w:lang w:eastAsia="en-GB"/>
        </w:rPr>
        <w:t>based LCM,</w:t>
      </w:r>
    </w:p>
    <w:p w14:paraId="30D2177E" w14:textId="2C303025" w:rsidR="00843D90" w:rsidRPr="00607C6D" w:rsidRDefault="00843D90" w:rsidP="00BE548B">
      <w:pPr>
        <w:pStyle w:val="BodyText"/>
        <w:spacing w:after="0"/>
        <w:jc w:val="left"/>
        <w:rPr>
          <w:rFonts w:ascii="Arial" w:hAnsi="Arial" w:cs="Arial"/>
          <w:lang w:eastAsia="en-GB"/>
        </w:rPr>
      </w:pPr>
      <w:r w:rsidRPr="00607C6D">
        <w:rPr>
          <w:rFonts w:ascii="Arial" w:hAnsi="Arial" w:cs="Arial"/>
          <w:lang w:eastAsia="en-GB"/>
        </w:rPr>
        <w:t>---------------------------------</w:t>
      </w:r>
    </w:p>
    <w:p w14:paraId="2C08E5F3" w14:textId="77777777" w:rsidR="00843D90" w:rsidRPr="00607C6D" w:rsidRDefault="00843D90" w:rsidP="00BE548B">
      <w:pPr>
        <w:rPr>
          <w:rFonts w:ascii="Arial" w:hAnsi="Arial" w:cs="Arial"/>
          <w:highlight w:val="green"/>
          <w:lang w:eastAsia="x-none"/>
        </w:rPr>
      </w:pPr>
      <w:r w:rsidRPr="00607C6D">
        <w:rPr>
          <w:rFonts w:ascii="Arial" w:hAnsi="Arial" w:cs="Arial"/>
          <w:highlight w:val="green"/>
          <w:lang w:eastAsia="x-none"/>
        </w:rPr>
        <w:t>Agreement</w:t>
      </w:r>
    </w:p>
    <w:p w14:paraId="6C6A744A" w14:textId="77777777" w:rsidR="00843D90" w:rsidRPr="00607C6D" w:rsidRDefault="00843D90" w:rsidP="00BE548B">
      <w:pPr>
        <w:numPr>
          <w:ilvl w:val="0"/>
          <w:numId w:val="16"/>
        </w:numPr>
        <w:rPr>
          <w:rFonts w:ascii="Arial" w:hAnsi="Arial" w:cs="Arial"/>
          <w:lang w:eastAsia="x-none"/>
        </w:rPr>
      </w:pPr>
      <w:r w:rsidRPr="00607C6D">
        <w:rPr>
          <w:rFonts w:ascii="Arial" w:hAnsi="Arial" w:cs="Arial"/>
          <w:lang w:eastAsia="x-none"/>
        </w:rPr>
        <w:t>For AI/ML functionality identification and functionality-based LCM of UE-side models and/or UE-part of two-sided models:</w:t>
      </w:r>
    </w:p>
    <w:p w14:paraId="4AFC32FE" w14:textId="77777777" w:rsidR="00843D90" w:rsidRPr="00607C6D" w:rsidRDefault="00843D90" w:rsidP="00BE548B">
      <w:pPr>
        <w:pStyle w:val="ListParagraph"/>
        <w:numPr>
          <w:ilvl w:val="1"/>
          <w:numId w:val="15"/>
        </w:numPr>
        <w:spacing w:line="360" w:lineRule="auto"/>
        <w:contextualSpacing w:val="0"/>
        <w:rPr>
          <w:rFonts w:ascii="Arial" w:hAnsi="Arial" w:cs="Arial"/>
        </w:rPr>
      </w:pPr>
      <w:r w:rsidRPr="00607C6D">
        <w:rPr>
          <w:rFonts w:ascii="Arial" w:hAnsi="Arial" w:cs="Arial"/>
        </w:rPr>
        <w:t>Functionality refers to</w:t>
      </w:r>
      <w:r w:rsidRPr="00607C6D">
        <w:rPr>
          <w:rFonts w:ascii="Arial" w:eastAsia="MS Mincho" w:hAnsi="Arial" w:cs="Arial"/>
          <w:lang w:eastAsia="ja-JP"/>
        </w:rPr>
        <w:t xml:space="preserve"> an AI/ML-enabled Feature/FG enabled by configuration(s), where configuration(s) is(are) supported based on conditions indicated by UE capability.</w:t>
      </w:r>
    </w:p>
    <w:p w14:paraId="483D1AB5" w14:textId="77777777" w:rsidR="00843D90" w:rsidRPr="00607C6D" w:rsidRDefault="00843D90" w:rsidP="00BE548B">
      <w:pPr>
        <w:pStyle w:val="ListParagraph"/>
        <w:numPr>
          <w:ilvl w:val="1"/>
          <w:numId w:val="15"/>
        </w:numPr>
        <w:spacing w:line="360" w:lineRule="auto"/>
        <w:contextualSpacing w:val="0"/>
        <w:rPr>
          <w:rFonts w:ascii="Arial" w:eastAsia="MS Mincho" w:hAnsi="Arial" w:cs="Arial"/>
          <w:lang w:eastAsia="ja-JP"/>
        </w:rPr>
      </w:pPr>
      <w:r w:rsidRPr="00607C6D">
        <w:rPr>
          <w:rFonts w:ascii="Arial" w:hAnsi="Arial" w:cs="Arial"/>
        </w:rPr>
        <w:t>Correspo</w:t>
      </w:r>
      <w:r w:rsidRPr="00607C6D">
        <w:rPr>
          <w:rFonts w:ascii="Arial" w:eastAsia="MS Mincho" w:hAnsi="Arial" w:cs="Arial"/>
          <w:lang w:eastAsia="ja-JP"/>
        </w:rPr>
        <w:t>ndingly, functionality-based LCM operates based on, at least, one configuration of AI/ML-enabled Feature/FG or specific configurations of an AI/ML-enabled Feature/FG.</w:t>
      </w:r>
    </w:p>
    <w:p w14:paraId="6B3662D3" w14:textId="77777777" w:rsidR="00843D90" w:rsidRPr="00607C6D" w:rsidRDefault="00843D90" w:rsidP="00BE548B">
      <w:pPr>
        <w:pStyle w:val="ListParagraph"/>
        <w:numPr>
          <w:ilvl w:val="2"/>
          <w:numId w:val="15"/>
        </w:numPr>
        <w:spacing w:line="360" w:lineRule="auto"/>
        <w:contextualSpacing w:val="0"/>
        <w:rPr>
          <w:rFonts w:ascii="Arial" w:eastAsia="MS Mincho" w:hAnsi="Arial" w:cs="Arial"/>
          <w:lang w:eastAsia="ja-JP"/>
        </w:rPr>
      </w:pPr>
      <w:r w:rsidRPr="00607C6D">
        <w:rPr>
          <w:rFonts w:ascii="Arial" w:eastAsia="MS Mincho" w:hAnsi="Arial" w:cs="Arial"/>
          <w:lang w:eastAsia="ja-JP"/>
        </w:rPr>
        <w:t>FFS: Signaling to support functionality-based LCM operations, e.g., to activate/deactivate/fallback/switch AI/ML functionalities</w:t>
      </w:r>
    </w:p>
    <w:p w14:paraId="207A2706" w14:textId="77777777" w:rsidR="00843D90" w:rsidRPr="00607C6D" w:rsidRDefault="00843D90" w:rsidP="00BE548B">
      <w:pPr>
        <w:pStyle w:val="ListParagraph"/>
        <w:numPr>
          <w:ilvl w:val="2"/>
          <w:numId w:val="15"/>
        </w:numPr>
        <w:spacing w:line="360" w:lineRule="auto"/>
        <w:contextualSpacing w:val="0"/>
        <w:rPr>
          <w:rFonts w:ascii="Arial" w:hAnsi="Arial" w:cs="Arial"/>
        </w:rPr>
      </w:pPr>
      <w:r w:rsidRPr="00607C6D">
        <w:rPr>
          <w:rFonts w:ascii="Arial" w:eastAsia="MS Mincho" w:hAnsi="Arial" w:cs="Arial"/>
          <w:lang w:eastAsia="ja-JP"/>
        </w:rPr>
        <w:t>FFS: Whether/how to address additional conditions (e.g., scenarios, sites, and datasets) to aid UE-side transparent model operat</w:t>
      </w:r>
      <w:r w:rsidRPr="00607C6D">
        <w:rPr>
          <w:rFonts w:ascii="Arial" w:hAnsi="Arial" w:cs="Arial"/>
        </w:rPr>
        <w:t>ions (without model identification) at the Functionality level</w:t>
      </w:r>
    </w:p>
    <w:p w14:paraId="0937DA17" w14:textId="77777777" w:rsidR="00843D90" w:rsidRPr="00607C6D" w:rsidRDefault="00843D90" w:rsidP="00BE548B">
      <w:pPr>
        <w:pStyle w:val="ListParagraph"/>
        <w:numPr>
          <w:ilvl w:val="2"/>
          <w:numId w:val="15"/>
        </w:numPr>
        <w:spacing w:line="360" w:lineRule="auto"/>
        <w:contextualSpacing w:val="0"/>
        <w:rPr>
          <w:rFonts w:ascii="Arial" w:hAnsi="Arial" w:cs="Arial"/>
        </w:rPr>
      </w:pPr>
      <w:r w:rsidRPr="00607C6D">
        <w:rPr>
          <w:rFonts w:ascii="Arial" w:eastAsia="MS Mincho" w:hAnsi="Arial" w:cs="Arial"/>
          <w:lang w:eastAsia="ja-JP"/>
        </w:rPr>
        <w:t>FFS: Other aspects that may constitute Functionality</w:t>
      </w:r>
    </w:p>
    <w:p w14:paraId="3EB64DB7" w14:textId="77777777" w:rsidR="00843D90" w:rsidRPr="00607C6D" w:rsidRDefault="00843D90" w:rsidP="00BE548B">
      <w:pPr>
        <w:pStyle w:val="ListParagraph"/>
        <w:numPr>
          <w:ilvl w:val="1"/>
          <w:numId w:val="15"/>
        </w:numPr>
        <w:spacing w:line="360" w:lineRule="auto"/>
        <w:contextualSpacing w:val="0"/>
        <w:rPr>
          <w:rFonts w:ascii="Arial" w:hAnsi="Arial" w:cs="Arial"/>
        </w:rPr>
      </w:pPr>
      <w:r w:rsidRPr="00607C6D">
        <w:rPr>
          <w:rFonts w:ascii="Arial" w:hAnsi="Arial" w:cs="Arial"/>
        </w:rPr>
        <w:t>FFS: which aspects should be specified as conditions of a Feature/FG available for functionality will be discussed in each sub-use-case agenda.</w:t>
      </w:r>
    </w:p>
    <w:p w14:paraId="42ADE2C0" w14:textId="77777777" w:rsidR="008A5BE0" w:rsidRPr="00607C6D" w:rsidRDefault="008A5BE0" w:rsidP="008A5BE0">
      <w:pPr>
        <w:numPr>
          <w:ilvl w:val="0"/>
          <w:numId w:val="19"/>
        </w:numPr>
        <w:rPr>
          <w:rFonts w:ascii="Arial" w:eastAsia="SimSun" w:hAnsi="Arial" w:cs="Arial"/>
        </w:rPr>
      </w:pPr>
      <w:r w:rsidRPr="00607C6D">
        <w:rPr>
          <w:rFonts w:ascii="Arial" w:hAnsi="Arial" w:cs="Arial"/>
          <w:lang w:eastAsia="x-none"/>
        </w:rPr>
        <w:t>For AI/ML model identification and model-ID-based LCM of UE-side models and/or UE-part of two-sided models:</w:t>
      </w:r>
    </w:p>
    <w:p w14:paraId="23E0BC10" w14:textId="77777777" w:rsidR="008A5BE0" w:rsidRPr="00607C6D" w:rsidRDefault="008A5BE0" w:rsidP="008A5BE0">
      <w:pPr>
        <w:pStyle w:val="ListParagraph"/>
        <w:numPr>
          <w:ilvl w:val="1"/>
          <w:numId w:val="20"/>
        </w:numPr>
        <w:spacing w:line="360" w:lineRule="auto"/>
        <w:contextualSpacing w:val="0"/>
        <w:jc w:val="both"/>
        <w:rPr>
          <w:rFonts w:ascii="Arial" w:eastAsia="Batang" w:hAnsi="Arial" w:cs="Arial"/>
        </w:rPr>
      </w:pPr>
      <w:r w:rsidRPr="00607C6D">
        <w:rPr>
          <w:rFonts w:ascii="Arial" w:hAnsi="Arial" w:cs="Arial"/>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F9B8342" w14:textId="77777777" w:rsidR="008A5BE0" w:rsidRPr="00607C6D" w:rsidRDefault="008A5BE0" w:rsidP="008A5BE0">
      <w:pPr>
        <w:pStyle w:val="ListParagraph"/>
        <w:numPr>
          <w:ilvl w:val="1"/>
          <w:numId w:val="20"/>
        </w:numPr>
        <w:spacing w:line="360" w:lineRule="auto"/>
        <w:contextualSpacing w:val="0"/>
        <w:jc w:val="both"/>
        <w:rPr>
          <w:rFonts w:ascii="Arial" w:hAnsi="Arial" w:cs="Arial"/>
        </w:rPr>
      </w:pPr>
      <w:r w:rsidRPr="00607C6D">
        <w:rPr>
          <w:rFonts w:ascii="Arial" w:hAnsi="Arial" w:cs="Arial"/>
        </w:rPr>
        <w:t>FFS: Which aspects should be considered as additional conditions, and how to include them into model description information during model identification will be discussed in each sub-use-case agenda.</w:t>
      </w:r>
    </w:p>
    <w:p w14:paraId="0C0765D4" w14:textId="77777777" w:rsidR="008A5BE0" w:rsidRPr="00607C6D" w:rsidRDefault="008A5BE0" w:rsidP="008A5BE0">
      <w:pPr>
        <w:pStyle w:val="ListParagraph"/>
        <w:numPr>
          <w:ilvl w:val="1"/>
          <w:numId w:val="20"/>
        </w:numPr>
        <w:spacing w:line="360" w:lineRule="auto"/>
        <w:contextualSpacing w:val="0"/>
        <w:jc w:val="both"/>
        <w:rPr>
          <w:rFonts w:ascii="Arial" w:hAnsi="Arial" w:cs="Arial"/>
        </w:rPr>
      </w:pPr>
      <w:r w:rsidRPr="00607C6D">
        <w:rPr>
          <w:rFonts w:ascii="Arial" w:hAnsi="Arial" w:cs="Arial"/>
        </w:rPr>
        <w:t>FFS: Relationship between functionality and model, e.g., whether a model may be identified referring to functionality(s).</w:t>
      </w:r>
    </w:p>
    <w:p w14:paraId="12DA2A65" w14:textId="77777777" w:rsidR="008A5BE0" w:rsidRPr="00607C6D" w:rsidRDefault="008A5BE0" w:rsidP="008A5BE0">
      <w:pPr>
        <w:pStyle w:val="ListParagraph"/>
        <w:numPr>
          <w:ilvl w:val="1"/>
          <w:numId w:val="20"/>
        </w:numPr>
        <w:spacing w:line="360" w:lineRule="auto"/>
        <w:contextualSpacing w:val="0"/>
        <w:jc w:val="both"/>
        <w:rPr>
          <w:rFonts w:ascii="Arial" w:hAnsi="Arial" w:cs="Arial"/>
        </w:rPr>
      </w:pPr>
      <w:r w:rsidRPr="00607C6D">
        <w:rPr>
          <w:rFonts w:ascii="Arial" w:hAnsi="Arial" w:cs="Arial"/>
        </w:rPr>
        <w:t>FFS: relationship between functionality-based LCM and model-ID-based LCM</w:t>
      </w:r>
    </w:p>
    <w:p w14:paraId="1B7C8C1B" w14:textId="51565143" w:rsidR="008A17D4" w:rsidRPr="00607C6D" w:rsidRDefault="008A5BE0" w:rsidP="008A5BE0">
      <w:pPr>
        <w:pStyle w:val="ListParagraph"/>
        <w:numPr>
          <w:ilvl w:val="0"/>
          <w:numId w:val="20"/>
        </w:numPr>
        <w:spacing w:line="360" w:lineRule="auto"/>
        <w:contextualSpacing w:val="0"/>
        <w:jc w:val="both"/>
        <w:rPr>
          <w:rFonts w:ascii="Arial" w:hAnsi="Arial" w:cs="Arial"/>
        </w:rPr>
      </w:pPr>
      <w:r w:rsidRPr="00607C6D">
        <w:rPr>
          <w:rFonts w:ascii="Arial" w:hAnsi="Arial" w:cs="Arial"/>
        </w:rPr>
        <w:t>Note: Applicability of functionality-based LCM and model-ID-based LCM is a separate discussion.</w:t>
      </w:r>
    </w:p>
    <w:p w14:paraId="1C5E9271" w14:textId="77777777" w:rsidR="007C35D1" w:rsidRPr="00607C6D" w:rsidRDefault="007C35D1" w:rsidP="007C35D1">
      <w:pPr>
        <w:spacing w:line="360" w:lineRule="auto"/>
        <w:jc w:val="both"/>
        <w:rPr>
          <w:rFonts w:ascii="Arial" w:hAnsi="Arial" w:cs="Arial"/>
        </w:rPr>
      </w:pPr>
    </w:p>
    <w:p w14:paraId="3812F21E" w14:textId="77777777" w:rsidR="007C35D1" w:rsidRPr="00607C6D" w:rsidRDefault="007C35D1" w:rsidP="007C35D1">
      <w:pPr>
        <w:spacing w:line="360" w:lineRule="auto"/>
        <w:jc w:val="both"/>
        <w:rPr>
          <w:rFonts w:ascii="Arial" w:eastAsia="DengXian" w:hAnsi="Arial" w:cs="Arial"/>
          <w:highlight w:val="green"/>
          <w:lang w:eastAsia="zh-CN"/>
        </w:rPr>
      </w:pPr>
      <w:r w:rsidRPr="00607C6D">
        <w:rPr>
          <w:rFonts w:ascii="Arial" w:eastAsia="DengXian" w:hAnsi="Arial" w:cs="Arial"/>
          <w:highlight w:val="green"/>
          <w:lang w:eastAsia="zh-CN"/>
        </w:rPr>
        <w:t>Agreement</w:t>
      </w:r>
    </w:p>
    <w:p w14:paraId="49DF48A8" w14:textId="77777777" w:rsidR="007C35D1" w:rsidRPr="00607C6D" w:rsidRDefault="007C35D1" w:rsidP="007C35D1">
      <w:pPr>
        <w:numPr>
          <w:ilvl w:val="0"/>
          <w:numId w:val="21"/>
        </w:numPr>
        <w:shd w:val="clear" w:color="auto" w:fill="FFFFFF"/>
        <w:rPr>
          <w:rFonts w:ascii="Arial" w:eastAsia="Batang" w:hAnsi="Arial" w:cs="Arial"/>
          <w:iCs/>
        </w:rPr>
      </w:pPr>
      <w:r w:rsidRPr="00607C6D">
        <w:rPr>
          <w:rFonts w:ascii="Arial" w:hAnsi="Arial" w:cs="Arial"/>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5F3341E" w14:textId="77777777" w:rsidR="007C35D1" w:rsidRPr="00607C6D" w:rsidRDefault="007C35D1" w:rsidP="007C35D1">
      <w:pPr>
        <w:numPr>
          <w:ilvl w:val="0"/>
          <w:numId w:val="21"/>
        </w:numPr>
        <w:shd w:val="clear" w:color="auto" w:fill="FFFFFF"/>
        <w:rPr>
          <w:rFonts w:ascii="Arial" w:hAnsi="Arial" w:cs="Arial"/>
          <w:iCs/>
        </w:rPr>
      </w:pPr>
      <w:r w:rsidRPr="00607C6D">
        <w:rPr>
          <w:rFonts w:ascii="Arial" w:hAnsi="Arial" w:cs="Arial"/>
          <w:iCs/>
        </w:rPr>
        <w:t>Study necessity, mechanisms, after model identification, for UE to report updates on applicable UE part/UE-side model(s), where the applicable models may be a subset of all identified models.</w:t>
      </w:r>
    </w:p>
    <w:p w14:paraId="279DA995" w14:textId="708B23A8" w:rsidR="008A17D4" w:rsidRPr="00607C6D" w:rsidRDefault="008A17D4" w:rsidP="00BE548B">
      <w:pPr>
        <w:pStyle w:val="BodyText"/>
        <w:spacing w:after="0"/>
        <w:jc w:val="left"/>
        <w:rPr>
          <w:rFonts w:ascii="Arial" w:hAnsi="Arial" w:cs="Arial"/>
          <w:lang w:eastAsia="en-GB"/>
        </w:rPr>
      </w:pPr>
      <w:r w:rsidRPr="00607C6D">
        <w:rPr>
          <w:rFonts w:ascii="Arial" w:hAnsi="Arial" w:cs="Arial"/>
          <w:lang w:eastAsia="en-GB"/>
        </w:rPr>
        <w:t>-----------------------------------</w:t>
      </w:r>
    </w:p>
    <w:p w14:paraId="51A7125C" w14:textId="77777777" w:rsidR="008A17D4" w:rsidRDefault="008A17D4" w:rsidP="00BE548B">
      <w:pPr>
        <w:pStyle w:val="BodyText"/>
        <w:spacing w:after="0"/>
        <w:jc w:val="left"/>
        <w:rPr>
          <w:rFonts w:ascii="Arial" w:hAnsi="Arial" w:cs="Arial"/>
          <w:lang w:eastAsia="en-GB"/>
        </w:rPr>
      </w:pPr>
    </w:p>
    <w:p w14:paraId="1D1EA75B" w14:textId="760E7982" w:rsidR="008A4C78" w:rsidRPr="00607C6D" w:rsidRDefault="00C41171" w:rsidP="00BE548B">
      <w:pPr>
        <w:pStyle w:val="BodyText"/>
        <w:spacing w:after="0"/>
        <w:jc w:val="left"/>
        <w:rPr>
          <w:rFonts w:ascii="Arial" w:hAnsi="Arial" w:cs="Arial"/>
          <w:lang w:eastAsia="en-GB"/>
        </w:rPr>
      </w:pPr>
      <w:r w:rsidRPr="00607C6D">
        <w:rPr>
          <w:rFonts w:ascii="Arial" w:hAnsi="Arial" w:cs="Arial"/>
          <w:lang w:eastAsia="en-GB"/>
        </w:rPr>
        <w:t xml:space="preserve">Based on the above RAN1 agreements in RAN1#112 and RAN1#112bis meeting, </w:t>
      </w:r>
      <w:r w:rsidR="002412FB" w:rsidRPr="00607C6D">
        <w:rPr>
          <w:rFonts w:ascii="Arial" w:hAnsi="Arial" w:cs="Arial"/>
          <w:lang w:eastAsia="en-GB"/>
        </w:rPr>
        <w:t xml:space="preserve">both </w:t>
      </w:r>
      <w:r w:rsidR="008A4C78" w:rsidRPr="00607C6D">
        <w:rPr>
          <w:rFonts w:ascii="Arial" w:hAnsi="Arial" w:cs="Arial"/>
          <w:lang w:eastAsia="en-GB"/>
        </w:rPr>
        <w:t xml:space="preserve">functionality and model ID based LCM involve </w:t>
      </w:r>
    </w:p>
    <w:p w14:paraId="18C42CD4" w14:textId="2F4A43BB" w:rsidR="001948B8" w:rsidRPr="00607C6D" w:rsidRDefault="00607C6D" w:rsidP="008A4C78">
      <w:pPr>
        <w:pStyle w:val="BodyText"/>
        <w:numPr>
          <w:ilvl w:val="0"/>
          <w:numId w:val="14"/>
        </w:numPr>
        <w:spacing w:after="0"/>
        <w:jc w:val="left"/>
        <w:rPr>
          <w:rFonts w:ascii="Arial" w:hAnsi="Arial" w:cs="Arial"/>
          <w:lang w:eastAsia="en-GB"/>
        </w:rPr>
      </w:pPr>
      <w:r w:rsidRPr="00607C6D">
        <w:rPr>
          <w:rFonts w:ascii="Arial" w:hAnsi="Arial" w:cs="Arial"/>
          <w:lang w:eastAsia="en-GB"/>
        </w:rPr>
        <w:t>UE capability signaling</w:t>
      </w:r>
      <w:r w:rsidR="002412FB" w:rsidRPr="00607C6D">
        <w:rPr>
          <w:rFonts w:ascii="Arial" w:hAnsi="Arial" w:cs="Arial"/>
          <w:lang w:eastAsia="en-GB"/>
        </w:rPr>
        <w:t xml:space="preserve">: Indication of </w:t>
      </w:r>
      <w:r w:rsidRPr="00607C6D">
        <w:rPr>
          <w:rFonts w:ascii="Arial" w:hAnsi="Arial" w:cs="Arial"/>
          <w:lang w:eastAsia="en-GB"/>
        </w:rPr>
        <w:t xml:space="preserve">envelope configuration (e.g., </w:t>
      </w:r>
      <w:r w:rsidR="00C64554" w:rsidRPr="00607C6D">
        <w:rPr>
          <w:rFonts w:ascii="Arial" w:hAnsi="Arial" w:cs="Arial"/>
          <w:lang w:eastAsia="en-GB"/>
        </w:rPr>
        <w:t xml:space="preserve">AI/ML-enabled feature </w:t>
      </w:r>
      <w:r w:rsidR="00C64554" w:rsidRPr="00607C6D">
        <w:rPr>
          <w:rFonts w:ascii="Arial" w:hAnsi="Arial" w:cs="Arial"/>
          <w:lang w:eastAsia="ja-JP"/>
        </w:rPr>
        <w:t xml:space="preserve">Feature/FG </w:t>
      </w:r>
      <w:r w:rsidR="001B7407" w:rsidRPr="00607C6D">
        <w:rPr>
          <w:rFonts w:ascii="Arial" w:hAnsi="Arial" w:cs="Arial"/>
          <w:lang w:eastAsia="ja-JP"/>
        </w:rPr>
        <w:t>or supported models</w:t>
      </w:r>
      <w:r>
        <w:rPr>
          <w:rFonts w:ascii="Arial" w:hAnsi="Arial" w:cs="Arial"/>
          <w:lang w:eastAsia="ja-JP"/>
        </w:rPr>
        <w:t>)</w:t>
      </w:r>
      <w:r w:rsidR="00C64554" w:rsidRPr="00607C6D">
        <w:rPr>
          <w:rFonts w:ascii="Arial" w:hAnsi="Arial" w:cs="Arial"/>
          <w:lang w:eastAsia="en-GB"/>
        </w:rPr>
        <w:t xml:space="preserve"> </w:t>
      </w:r>
      <w:r w:rsidR="002412FB" w:rsidRPr="00607C6D">
        <w:rPr>
          <w:rFonts w:ascii="Arial" w:hAnsi="Arial" w:cs="Arial"/>
          <w:lang w:eastAsia="en-GB"/>
        </w:rPr>
        <w:t xml:space="preserve"> </w:t>
      </w:r>
    </w:p>
    <w:p w14:paraId="2DE00205" w14:textId="468C94EB" w:rsidR="00C41171" w:rsidRDefault="00D205CF" w:rsidP="008A4C78">
      <w:pPr>
        <w:pStyle w:val="BodyText"/>
        <w:numPr>
          <w:ilvl w:val="0"/>
          <w:numId w:val="14"/>
        </w:numPr>
        <w:spacing w:after="0"/>
        <w:jc w:val="left"/>
        <w:rPr>
          <w:rFonts w:ascii="Arial" w:hAnsi="Arial" w:cs="Arial"/>
          <w:lang w:eastAsia="en-GB"/>
        </w:rPr>
      </w:pPr>
      <w:r>
        <w:rPr>
          <w:rFonts w:ascii="Arial" w:hAnsi="Arial" w:cs="Arial"/>
          <w:lang w:eastAsia="en-GB"/>
        </w:rPr>
        <w:lastRenderedPageBreak/>
        <w:t>A</w:t>
      </w:r>
      <w:r w:rsidR="00607C6D">
        <w:rPr>
          <w:rFonts w:ascii="Arial" w:hAnsi="Arial" w:cs="Arial"/>
          <w:lang w:eastAsia="en-GB"/>
        </w:rPr>
        <w:t>pplicability indication</w:t>
      </w:r>
      <w:r w:rsidR="001B7407" w:rsidRPr="00607C6D">
        <w:rPr>
          <w:rFonts w:ascii="Arial" w:hAnsi="Arial" w:cs="Arial"/>
          <w:lang w:eastAsia="en-GB"/>
        </w:rPr>
        <w:t xml:space="preserve">: Indication of additional </w:t>
      </w:r>
      <w:r w:rsidR="005A45A7">
        <w:rPr>
          <w:rFonts w:ascii="Arial" w:hAnsi="Arial" w:cs="Arial"/>
          <w:lang w:eastAsia="en-GB"/>
        </w:rPr>
        <w:t>conditions</w:t>
      </w:r>
      <w:r w:rsidR="001B7407" w:rsidRPr="00607C6D">
        <w:rPr>
          <w:rFonts w:ascii="Arial" w:hAnsi="Arial" w:cs="Arial"/>
          <w:lang w:eastAsia="en-GB"/>
        </w:rPr>
        <w:t xml:space="preserve"> to identify applicable functionality or </w:t>
      </w:r>
      <w:r w:rsidR="0016663D" w:rsidRPr="00607C6D">
        <w:rPr>
          <w:rFonts w:ascii="Arial" w:hAnsi="Arial" w:cs="Arial"/>
          <w:lang w:eastAsia="en-GB"/>
        </w:rPr>
        <w:t>indication of supported model availability</w:t>
      </w:r>
      <w:r w:rsidR="00937501">
        <w:rPr>
          <w:rFonts w:ascii="Arial" w:hAnsi="Arial" w:cs="Arial"/>
          <w:lang w:eastAsia="en-GB"/>
        </w:rPr>
        <w:t>.</w:t>
      </w:r>
      <w:r w:rsidR="0016663D" w:rsidRPr="00607C6D">
        <w:rPr>
          <w:rFonts w:ascii="Arial" w:hAnsi="Arial" w:cs="Arial"/>
          <w:lang w:eastAsia="en-GB"/>
        </w:rPr>
        <w:t xml:space="preserve"> </w:t>
      </w:r>
      <w:r w:rsidR="001948B8" w:rsidRPr="00607C6D">
        <w:rPr>
          <w:rFonts w:ascii="Arial" w:hAnsi="Arial" w:cs="Arial"/>
          <w:lang w:eastAsia="en-GB"/>
        </w:rPr>
        <w:t xml:space="preserve"> </w:t>
      </w:r>
      <w:r w:rsidR="00C41171" w:rsidRPr="00607C6D">
        <w:rPr>
          <w:rFonts w:ascii="Arial" w:hAnsi="Arial" w:cs="Arial"/>
          <w:lang w:eastAsia="en-GB"/>
        </w:rPr>
        <w:t xml:space="preserve"> </w:t>
      </w:r>
    </w:p>
    <w:p w14:paraId="613F6A11" w14:textId="77777777" w:rsidR="005E5523" w:rsidRDefault="005E5523" w:rsidP="005E5523">
      <w:pPr>
        <w:pStyle w:val="BodyText"/>
        <w:spacing w:after="0"/>
        <w:jc w:val="left"/>
        <w:rPr>
          <w:rFonts w:ascii="Arial" w:hAnsi="Arial" w:cs="Arial"/>
          <w:lang w:eastAsia="en-GB"/>
        </w:rPr>
      </w:pPr>
    </w:p>
    <w:p w14:paraId="57C7BB1F" w14:textId="67179CA6" w:rsidR="005E5523" w:rsidRPr="005E5523" w:rsidRDefault="005E5523" w:rsidP="005E5523">
      <w:pPr>
        <w:pStyle w:val="BodyText"/>
        <w:spacing w:after="0"/>
        <w:jc w:val="left"/>
        <w:rPr>
          <w:rFonts w:ascii="Arial" w:hAnsi="Arial" w:cs="Arial"/>
          <w:b/>
          <w:bCs/>
          <w:lang w:eastAsia="en-GB"/>
        </w:rPr>
      </w:pPr>
      <w:r w:rsidRPr="005E5523">
        <w:rPr>
          <w:rFonts w:ascii="Arial" w:hAnsi="Arial" w:cs="Arial"/>
          <w:b/>
          <w:bCs/>
          <w:lang w:eastAsia="en-GB"/>
        </w:rPr>
        <w:t xml:space="preserve">Observation 1: Both functionality and model </w:t>
      </w:r>
      <w:r>
        <w:rPr>
          <w:rFonts w:ascii="Arial" w:hAnsi="Arial" w:cs="Arial"/>
          <w:b/>
          <w:bCs/>
          <w:lang w:eastAsia="en-GB"/>
        </w:rPr>
        <w:t>ID-based</w:t>
      </w:r>
      <w:r w:rsidRPr="005E5523">
        <w:rPr>
          <w:rFonts w:ascii="Arial" w:hAnsi="Arial" w:cs="Arial"/>
          <w:b/>
          <w:bCs/>
          <w:lang w:eastAsia="en-GB"/>
        </w:rPr>
        <w:t xml:space="preserve"> LCM </w:t>
      </w:r>
      <w:proofErr w:type="gramStart"/>
      <w:r w:rsidRPr="005E5523">
        <w:rPr>
          <w:rFonts w:ascii="Arial" w:hAnsi="Arial" w:cs="Arial"/>
          <w:b/>
          <w:bCs/>
          <w:lang w:eastAsia="en-GB"/>
        </w:rPr>
        <w:t>involve</w:t>
      </w:r>
      <w:proofErr w:type="gramEnd"/>
      <w:r w:rsidRPr="005E5523">
        <w:rPr>
          <w:rFonts w:ascii="Arial" w:hAnsi="Arial" w:cs="Arial"/>
          <w:b/>
          <w:bCs/>
          <w:lang w:eastAsia="en-GB"/>
        </w:rPr>
        <w:t xml:space="preserve"> </w:t>
      </w:r>
    </w:p>
    <w:p w14:paraId="24627359" w14:textId="77777777" w:rsidR="005E5523" w:rsidRPr="005E5523" w:rsidRDefault="005E5523" w:rsidP="005E5523">
      <w:pPr>
        <w:pStyle w:val="BodyText"/>
        <w:numPr>
          <w:ilvl w:val="0"/>
          <w:numId w:val="14"/>
        </w:numPr>
        <w:spacing w:after="0"/>
        <w:jc w:val="left"/>
        <w:rPr>
          <w:rFonts w:ascii="Arial" w:hAnsi="Arial" w:cs="Arial"/>
          <w:b/>
          <w:bCs/>
          <w:lang w:eastAsia="en-GB"/>
        </w:rPr>
      </w:pPr>
      <w:r w:rsidRPr="005E5523">
        <w:rPr>
          <w:rFonts w:ascii="Arial" w:hAnsi="Arial" w:cs="Arial"/>
          <w:b/>
          <w:bCs/>
          <w:lang w:eastAsia="en-GB"/>
        </w:rPr>
        <w:t xml:space="preserve">UE capability signaling: Indication of envelope configuration (e.g., AI/ML-enabled feature </w:t>
      </w:r>
      <w:r w:rsidRPr="005E5523">
        <w:rPr>
          <w:rFonts w:ascii="Arial" w:hAnsi="Arial" w:cs="Arial"/>
          <w:b/>
          <w:bCs/>
          <w:lang w:eastAsia="ja-JP"/>
        </w:rPr>
        <w:t>Feature/FG or supported models)</w:t>
      </w:r>
      <w:r w:rsidRPr="005E5523">
        <w:rPr>
          <w:rFonts w:ascii="Arial" w:hAnsi="Arial" w:cs="Arial"/>
          <w:b/>
          <w:bCs/>
          <w:lang w:eastAsia="en-GB"/>
        </w:rPr>
        <w:t xml:space="preserve">  </w:t>
      </w:r>
    </w:p>
    <w:p w14:paraId="7BE3E6F7" w14:textId="1C349EE2" w:rsidR="005E5523" w:rsidRPr="005E5523" w:rsidRDefault="00D205CF" w:rsidP="005E5523">
      <w:pPr>
        <w:pStyle w:val="BodyText"/>
        <w:numPr>
          <w:ilvl w:val="0"/>
          <w:numId w:val="14"/>
        </w:numPr>
        <w:spacing w:after="0"/>
        <w:jc w:val="left"/>
        <w:rPr>
          <w:rFonts w:ascii="Arial" w:hAnsi="Arial" w:cs="Arial"/>
          <w:b/>
          <w:bCs/>
          <w:lang w:eastAsia="en-GB"/>
        </w:rPr>
      </w:pPr>
      <w:r>
        <w:rPr>
          <w:rFonts w:ascii="Arial" w:hAnsi="Arial" w:cs="Arial"/>
          <w:b/>
          <w:bCs/>
          <w:lang w:eastAsia="en-GB"/>
        </w:rPr>
        <w:t>A</w:t>
      </w:r>
      <w:r w:rsidR="005E5523" w:rsidRPr="005E5523">
        <w:rPr>
          <w:rFonts w:ascii="Arial" w:hAnsi="Arial" w:cs="Arial"/>
          <w:b/>
          <w:bCs/>
          <w:lang w:eastAsia="en-GB"/>
        </w:rPr>
        <w:t xml:space="preserve">pplicability indication: Indication of additional conditions to identify applicable functionality or indication of supported model availability.   </w:t>
      </w:r>
    </w:p>
    <w:p w14:paraId="5C20DCEC" w14:textId="77777777" w:rsidR="005A45A7" w:rsidRDefault="005A45A7" w:rsidP="005A45A7">
      <w:pPr>
        <w:pStyle w:val="BodyText"/>
        <w:spacing w:after="0"/>
        <w:jc w:val="left"/>
        <w:rPr>
          <w:rFonts w:ascii="Arial" w:hAnsi="Arial" w:cs="Arial"/>
          <w:lang w:eastAsia="en-GB"/>
        </w:rPr>
      </w:pPr>
    </w:p>
    <w:p w14:paraId="65D93095" w14:textId="70108540" w:rsidR="00971235" w:rsidRDefault="005A45A7" w:rsidP="005A45A7">
      <w:pPr>
        <w:pStyle w:val="BodyText"/>
        <w:spacing w:after="0"/>
        <w:jc w:val="left"/>
        <w:rPr>
          <w:rFonts w:ascii="Arial" w:hAnsi="Arial" w:cs="Arial"/>
          <w:lang w:eastAsia="en-GB"/>
        </w:rPr>
      </w:pPr>
      <w:r w:rsidRPr="00607C6D">
        <w:rPr>
          <w:rFonts w:ascii="Arial" w:hAnsi="Arial" w:cs="Arial"/>
          <w:lang w:eastAsia="en-GB"/>
        </w:rPr>
        <w:t>The UE capability signaling may indicate the envelope configuration</w:t>
      </w:r>
      <w:r w:rsidR="00083AAE">
        <w:rPr>
          <w:rFonts w:ascii="Arial" w:hAnsi="Arial" w:cs="Arial"/>
          <w:lang w:eastAsia="en-GB"/>
        </w:rPr>
        <w:t xml:space="preserve"> indicating </w:t>
      </w:r>
      <w:r w:rsidR="00083AAE" w:rsidRPr="00607C6D">
        <w:rPr>
          <w:rFonts w:ascii="Arial" w:hAnsi="Arial" w:cs="Arial"/>
          <w:lang w:eastAsia="en-GB"/>
        </w:rPr>
        <w:t>AI/ML-enabled features</w:t>
      </w:r>
      <w:r w:rsidR="00083AAE">
        <w:rPr>
          <w:rFonts w:ascii="Arial" w:hAnsi="Arial" w:cs="Arial"/>
          <w:lang w:eastAsia="en-GB"/>
        </w:rPr>
        <w:t>/FGs or supported models</w:t>
      </w:r>
      <w:r w:rsidRPr="00607C6D">
        <w:rPr>
          <w:rFonts w:ascii="Arial" w:hAnsi="Arial" w:cs="Arial"/>
          <w:lang w:eastAsia="en-GB"/>
        </w:rPr>
        <w:t xml:space="preserve"> to NG-RAN.</w:t>
      </w:r>
      <w:r w:rsidR="00A65F91">
        <w:rPr>
          <w:rFonts w:ascii="Arial" w:hAnsi="Arial" w:cs="Arial"/>
          <w:lang w:eastAsia="en-GB"/>
        </w:rPr>
        <w:t xml:space="preserve"> </w:t>
      </w:r>
      <w:r w:rsidRPr="00607C6D">
        <w:rPr>
          <w:rFonts w:ascii="Arial" w:hAnsi="Arial" w:cs="Arial"/>
          <w:lang w:eastAsia="en-GB"/>
        </w:rPr>
        <w:t>The envelope configurations can represent the possible supported configurations</w:t>
      </w:r>
      <w:r w:rsidR="00BE0291">
        <w:rPr>
          <w:rFonts w:ascii="Arial" w:hAnsi="Arial" w:cs="Arial"/>
          <w:lang w:eastAsia="en-GB"/>
        </w:rPr>
        <w:t xml:space="preserve"> (including AI/ML-enable features and models)</w:t>
      </w:r>
      <w:r w:rsidRPr="00607C6D">
        <w:rPr>
          <w:rFonts w:ascii="Arial" w:hAnsi="Arial" w:cs="Arial"/>
          <w:lang w:eastAsia="en-GB"/>
        </w:rPr>
        <w:t xml:space="preserve"> at the UE. </w:t>
      </w:r>
      <w:r w:rsidR="00971235">
        <w:rPr>
          <w:rFonts w:ascii="Arial" w:hAnsi="Arial" w:cs="Arial"/>
          <w:lang w:eastAsia="en-GB"/>
        </w:rPr>
        <w:t>Based on the envelope configuration, the NG-RAN may determine:</w:t>
      </w:r>
    </w:p>
    <w:p w14:paraId="32EA09B9" w14:textId="7A557FA9" w:rsidR="00971235" w:rsidRDefault="00971235" w:rsidP="00971235">
      <w:pPr>
        <w:pStyle w:val="BodyText"/>
        <w:numPr>
          <w:ilvl w:val="0"/>
          <w:numId w:val="14"/>
        </w:numPr>
        <w:spacing w:after="0"/>
        <w:jc w:val="left"/>
        <w:rPr>
          <w:rFonts w:ascii="Arial" w:hAnsi="Arial" w:cs="Arial"/>
          <w:lang w:eastAsia="en-GB"/>
        </w:rPr>
      </w:pPr>
      <w:r>
        <w:rPr>
          <w:rFonts w:ascii="Arial" w:hAnsi="Arial" w:cs="Arial"/>
          <w:lang w:eastAsia="en-GB"/>
        </w:rPr>
        <w:t xml:space="preserve">Functionality/model configuration, or </w:t>
      </w:r>
    </w:p>
    <w:p w14:paraId="1493655A" w14:textId="0A453A1F" w:rsidR="00971235" w:rsidRDefault="003912F8" w:rsidP="00971235">
      <w:pPr>
        <w:pStyle w:val="BodyText"/>
        <w:numPr>
          <w:ilvl w:val="0"/>
          <w:numId w:val="14"/>
        </w:numPr>
        <w:spacing w:after="0"/>
        <w:jc w:val="left"/>
        <w:rPr>
          <w:rFonts w:ascii="Arial" w:hAnsi="Arial" w:cs="Arial"/>
          <w:lang w:eastAsia="en-GB"/>
        </w:rPr>
      </w:pPr>
      <w:r>
        <w:rPr>
          <w:rFonts w:ascii="Arial" w:hAnsi="Arial" w:cs="Arial"/>
          <w:lang w:eastAsia="en-GB"/>
        </w:rPr>
        <w:t>Retrieve</w:t>
      </w:r>
      <w:r w:rsidR="00C73C53">
        <w:rPr>
          <w:rFonts w:ascii="Arial" w:hAnsi="Arial" w:cs="Arial"/>
          <w:lang w:eastAsia="en-GB"/>
        </w:rPr>
        <w:t xml:space="preserve"> additional conditions for determining </w:t>
      </w:r>
      <w:r>
        <w:rPr>
          <w:rFonts w:ascii="Arial" w:hAnsi="Arial" w:cs="Arial"/>
          <w:lang w:eastAsia="en-GB"/>
        </w:rPr>
        <w:t xml:space="preserve">functionality or model applicability (signaling to request </w:t>
      </w:r>
      <w:r w:rsidR="00B30A30">
        <w:rPr>
          <w:rFonts w:ascii="Arial" w:hAnsi="Arial" w:cs="Arial"/>
          <w:lang w:eastAsia="en-GB"/>
        </w:rPr>
        <w:t>additional conditions can be discussed separately</w:t>
      </w:r>
      <w:r>
        <w:rPr>
          <w:rFonts w:ascii="Arial" w:hAnsi="Arial" w:cs="Arial"/>
          <w:lang w:eastAsia="en-GB"/>
        </w:rPr>
        <w:t>)</w:t>
      </w:r>
    </w:p>
    <w:p w14:paraId="69F972D7" w14:textId="77777777" w:rsidR="00E512E8" w:rsidRDefault="00E512E8" w:rsidP="00E512E8">
      <w:pPr>
        <w:pStyle w:val="BodyText"/>
        <w:spacing w:after="0"/>
        <w:jc w:val="left"/>
        <w:rPr>
          <w:rFonts w:ascii="Arial" w:hAnsi="Arial" w:cs="Arial"/>
          <w:lang w:eastAsia="en-GB"/>
        </w:rPr>
      </w:pPr>
    </w:p>
    <w:p w14:paraId="76418998" w14:textId="227A7C1E" w:rsidR="00E512E8" w:rsidRPr="00E512E8" w:rsidRDefault="00E512E8" w:rsidP="00E512E8">
      <w:pPr>
        <w:pStyle w:val="BodyText"/>
        <w:spacing w:after="0"/>
        <w:jc w:val="left"/>
        <w:rPr>
          <w:rFonts w:ascii="Arial" w:hAnsi="Arial" w:cs="Arial"/>
          <w:b/>
          <w:bCs/>
          <w:lang w:eastAsia="en-GB"/>
        </w:rPr>
      </w:pPr>
      <w:r w:rsidRPr="00E512E8">
        <w:rPr>
          <w:rFonts w:ascii="Arial" w:hAnsi="Arial" w:cs="Arial"/>
          <w:b/>
          <w:bCs/>
          <w:lang w:eastAsia="en-GB"/>
        </w:rPr>
        <w:t>Observation 2: Based on the envelope configuration, the NG-RAN may determine:</w:t>
      </w:r>
    </w:p>
    <w:p w14:paraId="4B48792A" w14:textId="77777777" w:rsidR="00E512E8" w:rsidRPr="00E512E8" w:rsidRDefault="00E512E8" w:rsidP="00E512E8">
      <w:pPr>
        <w:pStyle w:val="BodyText"/>
        <w:numPr>
          <w:ilvl w:val="0"/>
          <w:numId w:val="14"/>
        </w:numPr>
        <w:spacing w:after="0"/>
        <w:jc w:val="left"/>
        <w:rPr>
          <w:rFonts w:ascii="Arial" w:hAnsi="Arial" w:cs="Arial"/>
          <w:b/>
          <w:bCs/>
          <w:lang w:eastAsia="en-GB"/>
        </w:rPr>
      </w:pPr>
      <w:r w:rsidRPr="00E512E8">
        <w:rPr>
          <w:rFonts w:ascii="Arial" w:hAnsi="Arial" w:cs="Arial"/>
          <w:b/>
          <w:bCs/>
          <w:lang w:eastAsia="en-GB"/>
        </w:rPr>
        <w:t xml:space="preserve">Functionality/model configuration, or </w:t>
      </w:r>
    </w:p>
    <w:p w14:paraId="19372C46" w14:textId="038EDC3B" w:rsidR="00E512E8" w:rsidRPr="00E512E8" w:rsidRDefault="00E512E8" w:rsidP="00E512E8">
      <w:pPr>
        <w:pStyle w:val="BodyText"/>
        <w:numPr>
          <w:ilvl w:val="0"/>
          <w:numId w:val="14"/>
        </w:numPr>
        <w:spacing w:after="0"/>
        <w:jc w:val="left"/>
        <w:rPr>
          <w:rFonts w:ascii="Arial" w:hAnsi="Arial" w:cs="Arial"/>
          <w:b/>
          <w:bCs/>
          <w:lang w:eastAsia="en-GB"/>
        </w:rPr>
      </w:pPr>
      <w:r w:rsidRPr="00E512E8">
        <w:rPr>
          <w:rFonts w:ascii="Arial" w:hAnsi="Arial" w:cs="Arial"/>
          <w:b/>
          <w:bCs/>
          <w:lang w:eastAsia="en-GB"/>
        </w:rPr>
        <w:t>Retrieve additional conditions for determining functionality or model applicability (signaling to request additional conditions can be discussed separately)</w:t>
      </w:r>
    </w:p>
    <w:p w14:paraId="53D11466" w14:textId="77777777" w:rsidR="00971235" w:rsidRDefault="00971235" w:rsidP="005A45A7">
      <w:pPr>
        <w:pStyle w:val="BodyText"/>
        <w:spacing w:after="0"/>
        <w:jc w:val="left"/>
        <w:rPr>
          <w:rFonts w:ascii="Arial" w:hAnsi="Arial" w:cs="Arial"/>
          <w:lang w:eastAsia="en-GB"/>
        </w:rPr>
      </w:pPr>
    </w:p>
    <w:p w14:paraId="068FE7B8" w14:textId="0845538D" w:rsidR="007678E0" w:rsidRDefault="00B30A30" w:rsidP="005A45A7">
      <w:pPr>
        <w:pStyle w:val="BodyText"/>
        <w:spacing w:after="0"/>
        <w:jc w:val="left"/>
        <w:rPr>
          <w:rFonts w:ascii="Arial" w:hAnsi="Arial" w:cs="Arial"/>
          <w:lang w:eastAsia="en-GB"/>
        </w:rPr>
      </w:pPr>
      <w:r>
        <w:rPr>
          <w:rFonts w:ascii="Arial" w:hAnsi="Arial" w:cs="Arial"/>
          <w:lang w:eastAsia="en-GB"/>
        </w:rPr>
        <w:t xml:space="preserve">While in the first case, the NG-RAN may determine configuration without </w:t>
      </w:r>
      <w:r w:rsidR="009A074A">
        <w:rPr>
          <w:rFonts w:ascii="Arial" w:hAnsi="Arial" w:cs="Arial"/>
          <w:lang w:eastAsia="en-GB"/>
        </w:rPr>
        <w:t xml:space="preserve">determining the applicable functionality or model, </w:t>
      </w:r>
      <w:r w:rsidR="007678E0">
        <w:rPr>
          <w:rFonts w:ascii="Arial" w:hAnsi="Arial" w:cs="Arial"/>
          <w:lang w:eastAsia="en-GB"/>
        </w:rPr>
        <w:t xml:space="preserve">the configured functionality or models cannot be activated immediately. </w:t>
      </w:r>
      <w:r w:rsidR="0040245B">
        <w:rPr>
          <w:rFonts w:ascii="Arial" w:hAnsi="Arial" w:cs="Arial"/>
          <w:lang w:eastAsia="en-GB"/>
        </w:rPr>
        <w:t xml:space="preserve">This is a new UE behavior where UE can accept a configuration that cannot be activated </w:t>
      </w:r>
      <w:r w:rsidR="00B37456">
        <w:rPr>
          <w:rFonts w:ascii="Arial" w:hAnsi="Arial" w:cs="Arial"/>
          <w:lang w:eastAsia="en-GB"/>
        </w:rPr>
        <w:t xml:space="preserve">immediately after the configuration. In the </w:t>
      </w:r>
      <w:r w:rsidR="009D485C">
        <w:rPr>
          <w:rFonts w:ascii="Arial" w:hAnsi="Arial" w:cs="Arial"/>
          <w:lang w:eastAsia="en-GB"/>
        </w:rPr>
        <w:t>latter</w:t>
      </w:r>
      <w:r w:rsidR="00B37456">
        <w:rPr>
          <w:rFonts w:ascii="Arial" w:hAnsi="Arial" w:cs="Arial"/>
          <w:lang w:eastAsia="en-GB"/>
        </w:rPr>
        <w:t xml:space="preserve"> case, </w:t>
      </w:r>
      <w:r w:rsidR="009D485C">
        <w:rPr>
          <w:rFonts w:ascii="Arial" w:hAnsi="Arial" w:cs="Arial"/>
          <w:lang w:eastAsia="en-GB"/>
        </w:rPr>
        <w:t xml:space="preserve">before the configuration, the </w:t>
      </w:r>
      <w:r w:rsidR="00B37456">
        <w:rPr>
          <w:rFonts w:ascii="Arial" w:hAnsi="Arial" w:cs="Arial"/>
          <w:lang w:eastAsia="en-GB"/>
        </w:rPr>
        <w:t xml:space="preserve">NG-RAN first </w:t>
      </w:r>
      <w:r w:rsidR="009D485C">
        <w:rPr>
          <w:rFonts w:ascii="Arial" w:hAnsi="Arial" w:cs="Arial"/>
          <w:lang w:eastAsia="en-GB"/>
        </w:rPr>
        <w:t>determines</w:t>
      </w:r>
      <w:r w:rsidR="00B37456">
        <w:rPr>
          <w:rFonts w:ascii="Arial" w:hAnsi="Arial" w:cs="Arial"/>
          <w:lang w:eastAsia="en-GB"/>
        </w:rPr>
        <w:t xml:space="preserve"> the applicable functionality or models</w:t>
      </w:r>
      <w:r w:rsidR="009D485C">
        <w:rPr>
          <w:rFonts w:ascii="Arial" w:hAnsi="Arial" w:cs="Arial"/>
          <w:lang w:eastAsia="en-GB"/>
        </w:rPr>
        <w:t xml:space="preserve">. This </w:t>
      </w:r>
      <w:r w:rsidR="00ED3F67">
        <w:rPr>
          <w:rFonts w:ascii="Arial" w:hAnsi="Arial" w:cs="Arial"/>
          <w:lang w:eastAsia="en-GB"/>
        </w:rPr>
        <w:t>enables</w:t>
      </w:r>
      <w:r w:rsidR="009D485C">
        <w:rPr>
          <w:rFonts w:ascii="Arial" w:hAnsi="Arial" w:cs="Arial"/>
          <w:lang w:eastAsia="en-GB"/>
        </w:rPr>
        <w:t xml:space="preserve"> </w:t>
      </w:r>
      <w:r w:rsidR="00ED3F67">
        <w:rPr>
          <w:rFonts w:ascii="Arial" w:hAnsi="Arial" w:cs="Arial"/>
          <w:lang w:eastAsia="en-GB"/>
        </w:rPr>
        <w:t xml:space="preserve">NG-RAN to activate configured functions or models </w:t>
      </w:r>
      <w:r w:rsidR="00887575">
        <w:rPr>
          <w:rFonts w:ascii="Arial" w:hAnsi="Arial" w:cs="Arial"/>
          <w:lang w:eastAsia="en-GB"/>
        </w:rPr>
        <w:t>together/</w:t>
      </w:r>
      <w:r w:rsidR="00887575" w:rsidRPr="00887575">
        <w:rPr>
          <w:rFonts w:ascii="Arial" w:hAnsi="Arial" w:cs="Arial"/>
          <w:lang w:eastAsia="en-GB"/>
        </w:rPr>
        <w:t xml:space="preserve"> </w:t>
      </w:r>
      <w:r w:rsidR="00887575">
        <w:rPr>
          <w:rFonts w:ascii="Arial" w:hAnsi="Arial" w:cs="Arial"/>
          <w:lang w:eastAsia="en-GB"/>
        </w:rPr>
        <w:t>immediately after</w:t>
      </w:r>
      <w:r w:rsidR="005E5523">
        <w:rPr>
          <w:rFonts w:ascii="Arial" w:hAnsi="Arial" w:cs="Arial"/>
          <w:lang w:eastAsia="en-GB"/>
        </w:rPr>
        <w:t xml:space="preserve"> configuration. </w:t>
      </w:r>
      <w:r w:rsidR="00F668D5">
        <w:rPr>
          <w:rFonts w:ascii="Arial" w:hAnsi="Arial" w:cs="Arial"/>
          <w:lang w:eastAsia="en-GB"/>
        </w:rPr>
        <w:t xml:space="preserve">Irrespective of the sequence of </w:t>
      </w:r>
      <w:r w:rsidR="00662D60">
        <w:rPr>
          <w:rFonts w:ascii="Arial" w:hAnsi="Arial" w:cs="Arial"/>
          <w:lang w:eastAsia="en-GB"/>
        </w:rPr>
        <w:t>procedures</w:t>
      </w:r>
      <w:r w:rsidR="00702260">
        <w:rPr>
          <w:rFonts w:ascii="Arial" w:hAnsi="Arial" w:cs="Arial"/>
          <w:lang w:eastAsia="en-GB"/>
        </w:rPr>
        <w:t>, the following procedures should be supported,</w:t>
      </w:r>
    </w:p>
    <w:p w14:paraId="1376EC88" w14:textId="183671F4" w:rsidR="00702260" w:rsidRDefault="00481F0A" w:rsidP="00702260">
      <w:pPr>
        <w:pStyle w:val="BodyText"/>
        <w:numPr>
          <w:ilvl w:val="0"/>
          <w:numId w:val="14"/>
        </w:numPr>
        <w:spacing w:after="0"/>
        <w:jc w:val="left"/>
        <w:rPr>
          <w:rFonts w:ascii="Arial" w:hAnsi="Arial" w:cs="Arial"/>
          <w:lang w:eastAsia="en-GB"/>
        </w:rPr>
      </w:pPr>
      <w:r>
        <w:rPr>
          <w:rFonts w:ascii="Arial" w:hAnsi="Arial" w:cs="Arial"/>
          <w:lang w:eastAsia="en-GB"/>
        </w:rPr>
        <w:t xml:space="preserve">Envelope configuration to indicate supported functionalities or </w:t>
      </w:r>
      <w:proofErr w:type="gramStart"/>
      <w:r>
        <w:rPr>
          <w:rFonts w:ascii="Arial" w:hAnsi="Arial" w:cs="Arial"/>
          <w:lang w:eastAsia="en-GB"/>
        </w:rPr>
        <w:t>models</w:t>
      </w:r>
      <w:proofErr w:type="gramEnd"/>
    </w:p>
    <w:p w14:paraId="532BB02D" w14:textId="2EF97EC0" w:rsidR="00481F0A" w:rsidRDefault="00E64F4D" w:rsidP="00702260">
      <w:pPr>
        <w:pStyle w:val="BodyText"/>
        <w:numPr>
          <w:ilvl w:val="0"/>
          <w:numId w:val="14"/>
        </w:numPr>
        <w:spacing w:after="0"/>
        <w:jc w:val="left"/>
        <w:rPr>
          <w:rFonts w:ascii="Arial" w:hAnsi="Arial" w:cs="Arial"/>
          <w:lang w:eastAsia="en-GB"/>
        </w:rPr>
      </w:pPr>
      <w:r>
        <w:rPr>
          <w:rFonts w:ascii="Arial" w:hAnsi="Arial" w:cs="Arial"/>
          <w:lang w:eastAsia="en-GB"/>
        </w:rPr>
        <w:t>Determining applicable functionalities or models</w:t>
      </w:r>
      <w:r w:rsidR="00F024CE">
        <w:rPr>
          <w:rFonts w:ascii="Arial" w:hAnsi="Arial" w:cs="Arial"/>
          <w:lang w:eastAsia="en-GB"/>
        </w:rPr>
        <w:t xml:space="preserve"> [among supported/configured]</w:t>
      </w:r>
    </w:p>
    <w:p w14:paraId="62440AA2" w14:textId="5EB884E1" w:rsidR="00E64F4D" w:rsidRDefault="00E64F4D" w:rsidP="00702260">
      <w:pPr>
        <w:pStyle w:val="BodyText"/>
        <w:numPr>
          <w:ilvl w:val="0"/>
          <w:numId w:val="14"/>
        </w:numPr>
        <w:spacing w:after="0"/>
        <w:jc w:val="left"/>
        <w:rPr>
          <w:rFonts w:ascii="Arial" w:hAnsi="Arial" w:cs="Arial"/>
          <w:lang w:eastAsia="en-GB"/>
        </w:rPr>
      </w:pPr>
      <w:r>
        <w:rPr>
          <w:rFonts w:ascii="Arial" w:hAnsi="Arial" w:cs="Arial"/>
          <w:lang w:eastAsia="en-GB"/>
        </w:rPr>
        <w:t xml:space="preserve">Determining configuration </w:t>
      </w:r>
      <w:r w:rsidR="00F024CE">
        <w:rPr>
          <w:rFonts w:ascii="Arial" w:hAnsi="Arial" w:cs="Arial"/>
          <w:lang w:eastAsia="en-GB"/>
        </w:rPr>
        <w:t>[among supported/applicable]</w:t>
      </w:r>
    </w:p>
    <w:p w14:paraId="3A8CFD22" w14:textId="2C88D02F" w:rsidR="00F024CE" w:rsidRDefault="00F024CE" w:rsidP="00702260">
      <w:pPr>
        <w:pStyle w:val="BodyText"/>
        <w:numPr>
          <w:ilvl w:val="0"/>
          <w:numId w:val="14"/>
        </w:numPr>
        <w:spacing w:after="0"/>
        <w:jc w:val="left"/>
        <w:rPr>
          <w:rFonts w:ascii="Arial" w:hAnsi="Arial" w:cs="Arial"/>
          <w:lang w:eastAsia="en-GB"/>
        </w:rPr>
      </w:pPr>
      <w:r>
        <w:rPr>
          <w:rFonts w:ascii="Arial" w:hAnsi="Arial" w:cs="Arial"/>
          <w:lang w:eastAsia="en-GB"/>
        </w:rPr>
        <w:t>Activati</w:t>
      </w:r>
      <w:r w:rsidR="00B75BD7">
        <w:rPr>
          <w:rFonts w:ascii="Arial" w:hAnsi="Arial" w:cs="Arial"/>
          <w:lang w:eastAsia="en-GB"/>
        </w:rPr>
        <w:t>on of configured functionalities or models</w:t>
      </w:r>
      <w:r w:rsidR="00377851">
        <w:rPr>
          <w:rFonts w:ascii="Arial" w:hAnsi="Arial" w:cs="Arial"/>
          <w:lang w:eastAsia="en-GB"/>
        </w:rPr>
        <w:t>.</w:t>
      </w:r>
    </w:p>
    <w:p w14:paraId="2EEB3C61" w14:textId="77777777" w:rsidR="007678E0" w:rsidRDefault="007678E0" w:rsidP="005A45A7">
      <w:pPr>
        <w:pStyle w:val="BodyText"/>
        <w:spacing w:after="0"/>
        <w:jc w:val="left"/>
        <w:rPr>
          <w:rFonts w:ascii="Arial" w:hAnsi="Arial" w:cs="Arial"/>
          <w:lang w:eastAsia="en-GB"/>
        </w:rPr>
      </w:pPr>
    </w:p>
    <w:p w14:paraId="29E3DF32" w14:textId="7FE2C32D" w:rsidR="009A3D42" w:rsidRPr="00CB18E5" w:rsidRDefault="009A3D42" w:rsidP="00DB6973">
      <w:pPr>
        <w:pStyle w:val="BodyText"/>
        <w:spacing w:after="0"/>
        <w:jc w:val="left"/>
        <w:rPr>
          <w:rFonts w:ascii="Arial" w:hAnsi="Arial" w:cs="Arial"/>
          <w:b/>
          <w:bCs/>
          <w:lang w:eastAsia="en-GB"/>
        </w:rPr>
      </w:pPr>
      <w:r w:rsidRPr="6F3C0534">
        <w:rPr>
          <w:rFonts w:ascii="Arial" w:hAnsi="Arial" w:cs="Arial"/>
          <w:b/>
          <w:bCs/>
          <w:lang w:eastAsia="en-GB"/>
        </w:rPr>
        <w:t xml:space="preserve">Proposal </w:t>
      </w:r>
      <w:r w:rsidR="009F7067" w:rsidRPr="6F3C0534">
        <w:rPr>
          <w:rFonts w:ascii="Arial" w:hAnsi="Arial" w:cs="Arial"/>
          <w:b/>
          <w:bCs/>
          <w:lang w:eastAsia="en-GB"/>
        </w:rPr>
        <w:t>1</w:t>
      </w:r>
      <w:r w:rsidRPr="6F3C0534">
        <w:rPr>
          <w:rFonts w:ascii="Arial" w:hAnsi="Arial" w:cs="Arial"/>
          <w:b/>
          <w:bCs/>
          <w:lang w:eastAsia="en-GB"/>
        </w:rPr>
        <w:t xml:space="preserve">: </w:t>
      </w:r>
      <w:r w:rsidR="00C6040E" w:rsidRPr="6F3C0534">
        <w:rPr>
          <w:rFonts w:ascii="Arial" w:hAnsi="Arial" w:cs="Arial"/>
          <w:b/>
          <w:bCs/>
          <w:lang w:eastAsia="en-GB"/>
        </w:rPr>
        <w:t>T</w:t>
      </w:r>
      <w:r w:rsidR="00CB18E5" w:rsidRPr="6F3C0534">
        <w:rPr>
          <w:rFonts w:ascii="Arial" w:hAnsi="Arial" w:cs="Arial"/>
          <w:b/>
          <w:bCs/>
          <w:lang w:eastAsia="en-GB"/>
        </w:rPr>
        <w:t xml:space="preserve">he following procedures </w:t>
      </w:r>
      <w:r w:rsidR="000724A0" w:rsidRPr="6F3C0534">
        <w:rPr>
          <w:rFonts w:ascii="Arial" w:hAnsi="Arial" w:cs="Arial"/>
          <w:b/>
          <w:bCs/>
          <w:lang w:eastAsia="en-GB"/>
        </w:rPr>
        <w:t xml:space="preserve">are </w:t>
      </w:r>
      <w:r w:rsidR="00FB668B" w:rsidRPr="6F3C0534">
        <w:rPr>
          <w:rFonts w:ascii="Arial" w:hAnsi="Arial" w:cs="Arial"/>
          <w:b/>
          <w:bCs/>
          <w:lang w:eastAsia="en-GB"/>
        </w:rPr>
        <w:t>to</w:t>
      </w:r>
      <w:r w:rsidR="00CB18E5" w:rsidRPr="6F3C0534">
        <w:rPr>
          <w:rFonts w:ascii="Arial" w:hAnsi="Arial" w:cs="Arial"/>
          <w:b/>
          <w:bCs/>
          <w:lang w:eastAsia="en-GB"/>
        </w:rPr>
        <w:t xml:space="preserve"> be supported</w:t>
      </w:r>
      <w:r w:rsidR="00FB668B" w:rsidRPr="6F3C0534">
        <w:rPr>
          <w:rFonts w:ascii="Arial" w:hAnsi="Arial" w:cs="Arial"/>
          <w:b/>
          <w:bCs/>
          <w:lang w:eastAsia="en-GB"/>
        </w:rPr>
        <w:t xml:space="preserve"> for functionality </w:t>
      </w:r>
      <w:r w:rsidR="00EC5B21" w:rsidRPr="6F3C0534">
        <w:rPr>
          <w:rFonts w:ascii="Arial" w:hAnsi="Arial" w:cs="Arial"/>
          <w:b/>
          <w:bCs/>
          <w:lang w:eastAsia="en-GB"/>
        </w:rPr>
        <w:t xml:space="preserve">and model </w:t>
      </w:r>
      <w:r w:rsidR="000724A0" w:rsidRPr="6F3C0534">
        <w:rPr>
          <w:rFonts w:ascii="Arial" w:hAnsi="Arial" w:cs="Arial"/>
          <w:b/>
          <w:bCs/>
          <w:lang w:eastAsia="en-GB"/>
        </w:rPr>
        <w:t>ID-based</w:t>
      </w:r>
      <w:r w:rsidR="00EC5B21" w:rsidRPr="6F3C0534">
        <w:rPr>
          <w:rFonts w:ascii="Arial" w:hAnsi="Arial" w:cs="Arial"/>
          <w:b/>
          <w:bCs/>
          <w:lang w:eastAsia="en-GB"/>
        </w:rPr>
        <w:t xml:space="preserve"> LCM</w:t>
      </w:r>
      <w:r w:rsidR="00C6040E" w:rsidRPr="6F3C0534">
        <w:rPr>
          <w:rFonts w:ascii="Arial" w:hAnsi="Arial" w:cs="Arial"/>
          <w:b/>
          <w:bCs/>
          <w:lang w:eastAsia="en-GB"/>
        </w:rPr>
        <w:t>:</w:t>
      </w:r>
    </w:p>
    <w:p w14:paraId="223881F1" w14:textId="6A36EB2B" w:rsidR="000E5AF3" w:rsidRPr="00607C6D" w:rsidRDefault="00FA7357"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Determining s</w:t>
      </w:r>
      <w:r w:rsidR="003A2221" w:rsidRPr="00607C6D">
        <w:rPr>
          <w:rFonts w:ascii="Arial" w:hAnsi="Arial" w:cs="Arial"/>
          <w:b/>
          <w:bCs/>
          <w:lang w:eastAsia="en-GB"/>
        </w:rPr>
        <w:t>upported f</w:t>
      </w:r>
      <w:r w:rsidR="000E5AF3" w:rsidRPr="00607C6D">
        <w:rPr>
          <w:rFonts w:ascii="Arial" w:hAnsi="Arial" w:cs="Arial"/>
          <w:b/>
          <w:bCs/>
          <w:lang w:eastAsia="en-GB"/>
        </w:rPr>
        <w:t>unctionalit</w:t>
      </w:r>
      <w:r w:rsidR="00894373" w:rsidRPr="00607C6D">
        <w:rPr>
          <w:rFonts w:ascii="Arial" w:hAnsi="Arial" w:cs="Arial"/>
          <w:b/>
          <w:bCs/>
          <w:lang w:eastAsia="en-GB"/>
        </w:rPr>
        <w:t>ies</w:t>
      </w:r>
      <w:r w:rsidR="00C6040E">
        <w:rPr>
          <w:rFonts w:ascii="Arial" w:hAnsi="Arial" w:cs="Arial"/>
          <w:b/>
          <w:bCs/>
          <w:lang w:eastAsia="en-GB"/>
        </w:rPr>
        <w:t xml:space="preserve"> or model</w:t>
      </w:r>
      <w:r w:rsidR="003A2221" w:rsidRPr="00607C6D">
        <w:rPr>
          <w:rFonts w:ascii="Arial" w:hAnsi="Arial" w:cs="Arial"/>
          <w:b/>
          <w:bCs/>
          <w:lang w:eastAsia="en-GB"/>
        </w:rPr>
        <w:t xml:space="preserve">: </w:t>
      </w:r>
      <w:r w:rsidR="0054316C">
        <w:rPr>
          <w:rFonts w:ascii="Arial" w:hAnsi="Arial" w:cs="Arial"/>
          <w:b/>
          <w:bCs/>
          <w:lang w:eastAsia="en-GB"/>
        </w:rPr>
        <w:t xml:space="preserve">based on the envelope configuration indicating AI/ML-enabled features/FGs or </w:t>
      </w:r>
      <w:r w:rsidR="001C1476">
        <w:rPr>
          <w:rFonts w:ascii="Arial" w:hAnsi="Arial" w:cs="Arial"/>
          <w:b/>
          <w:bCs/>
          <w:lang w:eastAsia="en-GB"/>
        </w:rPr>
        <w:t xml:space="preserve">supported </w:t>
      </w:r>
      <w:r w:rsidR="0054316C">
        <w:rPr>
          <w:rFonts w:ascii="Arial" w:hAnsi="Arial" w:cs="Arial"/>
          <w:b/>
          <w:bCs/>
          <w:lang w:eastAsia="en-GB"/>
        </w:rPr>
        <w:t>models</w:t>
      </w:r>
      <w:r w:rsidR="006E0D30">
        <w:rPr>
          <w:rFonts w:ascii="Arial" w:hAnsi="Arial" w:cs="Arial"/>
          <w:b/>
          <w:bCs/>
          <w:lang w:eastAsia="en-GB"/>
        </w:rPr>
        <w:t>.</w:t>
      </w:r>
    </w:p>
    <w:p w14:paraId="6349BEC7" w14:textId="50EEEEBC" w:rsidR="00636C6E" w:rsidRPr="00607C6D" w:rsidRDefault="00FA7357" w:rsidP="00636C6E">
      <w:pPr>
        <w:pStyle w:val="BodyText"/>
        <w:numPr>
          <w:ilvl w:val="0"/>
          <w:numId w:val="14"/>
        </w:numPr>
        <w:spacing w:after="0"/>
        <w:jc w:val="left"/>
        <w:rPr>
          <w:rFonts w:ascii="Arial" w:hAnsi="Arial" w:cs="Arial"/>
          <w:b/>
          <w:bCs/>
          <w:lang w:eastAsia="en-GB"/>
        </w:rPr>
      </w:pPr>
      <w:r>
        <w:rPr>
          <w:rFonts w:ascii="Arial" w:hAnsi="Arial" w:cs="Arial"/>
          <w:b/>
          <w:bCs/>
          <w:lang w:eastAsia="en-GB"/>
        </w:rPr>
        <w:t xml:space="preserve">Determining </w:t>
      </w:r>
      <w:r w:rsidR="00401359">
        <w:rPr>
          <w:rFonts w:ascii="Arial" w:hAnsi="Arial" w:cs="Arial"/>
          <w:b/>
          <w:bCs/>
          <w:lang w:eastAsia="en-GB"/>
        </w:rPr>
        <w:t>a</w:t>
      </w:r>
      <w:r w:rsidR="00636C6E" w:rsidRPr="00607C6D">
        <w:rPr>
          <w:rFonts w:ascii="Arial" w:hAnsi="Arial" w:cs="Arial"/>
          <w:b/>
          <w:bCs/>
          <w:lang w:eastAsia="en-GB"/>
        </w:rPr>
        <w:t>pplicable functionalities</w:t>
      </w:r>
      <w:r w:rsidR="0054316C">
        <w:rPr>
          <w:rFonts w:ascii="Arial" w:hAnsi="Arial" w:cs="Arial"/>
          <w:b/>
          <w:bCs/>
          <w:lang w:eastAsia="en-GB"/>
        </w:rPr>
        <w:t xml:space="preserve"> or </w:t>
      </w:r>
      <w:r>
        <w:rPr>
          <w:rFonts w:ascii="Arial" w:hAnsi="Arial" w:cs="Arial"/>
          <w:b/>
          <w:bCs/>
          <w:lang w:eastAsia="en-GB"/>
        </w:rPr>
        <w:t>models</w:t>
      </w:r>
      <w:r w:rsidR="0048231C">
        <w:rPr>
          <w:rFonts w:ascii="Arial" w:hAnsi="Arial" w:cs="Arial"/>
          <w:b/>
          <w:bCs/>
          <w:lang w:eastAsia="en-GB"/>
        </w:rPr>
        <w:t>:</w:t>
      </w:r>
      <w:r w:rsidR="00636C6E" w:rsidRPr="00607C6D">
        <w:rPr>
          <w:rFonts w:ascii="Arial" w:hAnsi="Arial" w:cs="Arial"/>
          <w:b/>
          <w:bCs/>
          <w:lang w:eastAsia="en-GB"/>
        </w:rPr>
        <w:t xml:space="preserve"> indicat</w:t>
      </w:r>
      <w:r w:rsidR="0048231C">
        <w:rPr>
          <w:rFonts w:ascii="Arial" w:hAnsi="Arial" w:cs="Arial"/>
          <w:b/>
          <w:bCs/>
          <w:lang w:eastAsia="en-GB"/>
        </w:rPr>
        <w:t>ion of</w:t>
      </w:r>
      <w:r w:rsidR="00636C6E" w:rsidRPr="00607C6D">
        <w:rPr>
          <w:rFonts w:ascii="Arial" w:hAnsi="Arial" w:cs="Arial"/>
          <w:b/>
          <w:bCs/>
          <w:lang w:eastAsia="en-GB"/>
        </w:rPr>
        <w:t xml:space="preserve"> the subset of supported</w:t>
      </w:r>
      <w:r w:rsidR="00814072" w:rsidRPr="00607C6D">
        <w:rPr>
          <w:rFonts w:ascii="Arial" w:hAnsi="Arial" w:cs="Arial"/>
          <w:b/>
          <w:bCs/>
          <w:lang w:eastAsia="en-GB"/>
        </w:rPr>
        <w:t>/</w:t>
      </w:r>
      <w:r w:rsidR="00636C6E" w:rsidRPr="00607C6D">
        <w:rPr>
          <w:rFonts w:ascii="Arial" w:hAnsi="Arial" w:cs="Arial"/>
          <w:b/>
          <w:bCs/>
          <w:lang w:eastAsia="en-GB"/>
        </w:rPr>
        <w:t xml:space="preserve">configured functionalities that can be configured/activated. </w:t>
      </w:r>
      <w:r w:rsidR="00F02AC3" w:rsidRPr="00607C6D">
        <w:rPr>
          <w:rFonts w:ascii="Arial" w:hAnsi="Arial" w:cs="Arial"/>
          <w:b/>
          <w:bCs/>
          <w:lang w:eastAsia="en-GB"/>
        </w:rPr>
        <w:t xml:space="preserve">The </w:t>
      </w:r>
      <w:r w:rsidR="00636C6E" w:rsidRPr="00607C6D">
        <w:rPr>
          <w:rFonts w:ascii="Arial" w:hAnsi="Arial" w:cs="Arial"/>
          <w:b/>
          <w:bCs/>
          <w:lang w:eastAsia="en-GB"/>
        </w:rPr>
        <w:t xml:space="preserve">UE may further update the applicable functionalities that can be </w:t>
      </w:r>
      <w:r w:rsidR="00636C6E" w:rsidRPr="00607C6D">
        <w:rPr>
          <w:rStyle w:val="Strong"/>
          <w:rFonts w:ascii="Arial" w:hAnsi="Arial" w:cs="Arial"/>
        </w:rPr>
        <w:t>configured/</w:t>
      </w:r>
      <w:r w:rsidR="00636C6E" w:rsidRPr="00607C6D">
        <w:rPr>
          <w:rFonts w:ascii="Arial" w:hAnsi="Arial" w:cs="Arial"/>
          <w:b/>
          <w:bCs/>
          <w:lang w:eastAsia="en-GB"/>
        </w:rPr>
        <w:t xml:space="preserve">activated, for example, once the </w:t>
      </w:r>
      <w:r w:rsidR="00401359">
        <w:rPr>
          <w:rFonts w:ascii="Arial" w:hAnsi="Arial" w:cs="Arial"/>
          <w:b/>
          <w:bCs/>
          <w:lang w:eastAsia="en-GB"/>
        </w:rPr>
        <w:t>required</w:t>
      </w:r>
      <w:r w:rsidR="00636C6E" w:rsidRPr="00607C6D">
        <w:rPr>
          <w:rFonts w:ascii="Arial" w:hAnsi="Arial" w:cs="Arial"/>
          <w:b/>
          <w:bCs/>
          <w:lang w:eastAsia="en-GB"/>
        </w:rPr>
        <w:t xml:space="preserve"> models are delivered/transferred.</w:t>
      </w:r>
    </w:p>
    <w:p w14:paraId="4060E9F5" w14:textId="3EDDE934" w:rsidR="00591B92" w:rsidRPr="00607C6D" w:rsidRDefault="00AD06DF"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Determining</w:t>
      </w:r>
      <w:r w:rsidR="00401359">
        <w:rPr>
          <w:rFonts w:ascii="Arial" w:hAnsi="Arial" w:cs="Arial"/>
          <w:b/>
          <w:bCs/>
          <w:lang w:eastAsia="en-GB"/>
        </w:rPr>
        <w:t xml:space="preserve"> </w:t>
      </w:r>
      <w:r w:rsidR="006D48EB" w:rsidRPr="00607C6D">
        <w:rPr>
          <w:rFonts w:ascii="Arial" w:hAnsi="Arial" w:cs="Arial"/>
          <w:b/>
          <w:bCs/>
          <w:lang w:eastAsia="en-GB"/>
        </w:rPr>
        <w:t xml:space="preserve">configuration: the NG-RAN configures a subset of identified </w:t>
      </w:r>
      <w:r w:rsidR="00244FBB" w:rsidRPr="00607C6D">
        <w:rPr>
          <w:rFonts w:ascii="Arial" w:hAnsi="Arial" w:cs="Arial"/>
          <w:b/>
          <w:bCs/>
          <w:lang w:eastAsia="en-GB"/>
        </w:rPr>
        <w:t xml:space="preserve">supported/applicable </w:t>
      </w:r>
      <w:r w:rsidR="006D48EB" w:rsidRPr="00607C6D">
        <w:rPr>
          <w:rFonts w:ascii="Arial" w:hAnsi="Arial" w:cs="Arial"/>
          <w:b/>
          <w:bCs/>
          <w:lang w:eastAsia="en-GB"/>
        </w:rPr>
        <w:t xml:space="preserve">functionalities </w:t>
      </w:r>
      <w:r>
        <w:rPr>
          <w:rFonts w:ascii="Arial" w:hAnsi="Arial" w:cs="Arial"/>
          <w:b/>
          <w:bCs/>
          <w:lang w:eastAsia="en-GB"/>
        </w:rPr>
        <w:t xml:space="preserve">or models </w:t>
      </w:r>
      <w:r w:rsidR="006D48EB" w:rsidRPr="00607C6D">
        <w:rPr>
          <w:rFonts w:ascii="Arial" w:hAnsi="Arial" w:cs="Arial"/>
          <w:b/>
          <w:bCs/>
          <w:lang w:eastAsia="en-GB"/>
        </w:rPr>
        <w:t>at the UE</w:t>
      </w:r>
      <w:r w:rsidR="0094585C" w:rsidRPr="00607C6D">
        <w:rPr>
          <w:rFonts w:ascii="Arial" w:hAnsi="Arial" w:cs="Arial"/>
          <w:b/>
          <w:bCs/>
          <w:lang w:eastAsia="en-GB"/>
        </w:rPr>
        <w:t>.</w:t>
      </w:r>
    </w:p>
    <w:p w14:paraId="44382B18" w14:textId="5DBB25C9" w:rsidR="006D48EB" w:rsidRPr="00607C6D" w:rsidRDefault="0093485E">
      <w:pPr>
        <w:pStyle w:val="BodyText"/>
        <w:numPr>
          <w:ilvl w:val="0"/>
          <w:numId w:val="14"/>
        </w:numPr>
        <w:spacing w:after="0"/>
        <w:jc w:val="left"/>
        <w:rPr>
          <w:rFonts w:ascii="Arial" w:hAnsi="Arial" w:cs="Arial"/>
          <w:b/>
          <w:bCs/>
          <w:lang w:eastAsia="en-GB"/>
        </w:rPr>
      </w:pPr>
      <w:r w:rsidRPr="6F3C0534">
        <w:rPr>
          <w:rFonts w:ascii="Arial" w:hAnsi="Arial" w:cs="Arial"/>
          <w:b/>
          <w:bCs/>
          <w:lang w:eastAsia="en-GB"/>
        </w:rPr>
        <w:t>Activation of configured functionalities or models</w:t>
      </w:r>
      <w:r w:rsidR="009C5CFE" w:rsidRPr="6F3C0534">
        <w:rPr>
          <w:rFonts w:ascii="Arial" w:hAnsi="Arial" w:cs="Arial"/>
          <w:b/>
          <w:bCs/>
          <w:lang w:eastAsia="en-GB"/>
        </w:rPr>
        <w:t>: the network can activate</w:t>
      </w:r>
      <w:r w:rsidR="008B6EA7" w:rsidRPr="6F3C0534">
        <w:rPr>
          <w:rFonts w:ascii="Arial" w:hAnsi="Arial" w:cs="Arial"/>
          <w:b/>
          <w:bCs/>
          <w:lang w:eastAsia="en-GB"/>
        </w:rPr>
        <w:t>, deactivate</w:t>
      </w:r>
      <w:r w:rsidRPr="6F3C0534">
        <w:rPr>
          <w:rFonts w:ascii="Arial" w:hAnsi="Arial" w:cs="Arial"/>
          <w:b/>
          <w:bCs/>
          <w:lang w:eastAsia="en-GB"/>
        </w:rPr>
        <w:t>,</w:t>
      </w:r>
      <w:r w:rsidR="008B6EA7" w:rsidRPr="6F3C0534">
        <w:rPr>
          <w:rFonts w:ascii="Arial" w:hAnsi="Arial" w:cs="Arial"/>
          <w:b/>
          <w:bCs/>
          <w:lang w:eastAsia="en-GB"/>
        </w:rPr>
        <w:t xml:space="preserve"> or switch among indicated</w:t>
      </w:r>
      <w:r w:rsidR="009C5CFE" w:rsidRPr="6F3C0534">
        <w:rPr>
          <w:rFonts w:ascii="Arial" w:hAnsi="Arial" w:cs="Arial"/>
          <w:b/>
          <w:bCs/>
          <w:lang w:eastAsia="en-GB"/>
        </w:rPr>
        <w:t xml:space="preserve"> </w:t>
      </w:r>
      <w:r w:rsidR="008B6EA7" w:rsidRPr="6F3C0534">
        <w:rPr>
          <w:rFonts w:ascii="Arial" w:hAnsi="Arial" w:cs="Arial"/>
          <w:b/>
          <w:bCs/>
          <w:lang w:eastAsia="en-GB"/>
        </w:rPr>
        <w:t>applicable</w:t>
      </w:r>
      <w:r w:rsidR="000072EB" w:rsidRPr="6F3C0534">
        <w:rPr>
          <w:rFonts w:ascii="Arial" w:hAnsi="Arial" w:cs="Arial"/>
          <w:b/>
          <w:bCs/>
          <w:lang w:eastAsia="en-GB"/>
        </w:rPr>
        <w:t>/configured</w:t>
      </w:r>
      <w:r w:rsidR="008B6EA7" w:rsidRPr="6F3C0534">
        <w:rPr>
          <w:rFonts w:ascii="Arial" w:hAnsi="Arial" w:cs="Arial"/>
          <w:b/>
          <w:bCs/>
          <w:lang w:eastAsia="en-GB"/>
        </w:rPr>
        <w:t xml:space="preserve"> functionalities. </w:t>
      </w:r>
      <w:r w:rsidR="00D9763D" w:rsidRPr="6F3C0534">
        <w:rPr>
          <w:rFonts w:ascii="Arial" w:hAnsi="Arial" w:cs="Arial"/>
          <w:b/>
          <w:bCs/>
          <w:lang w:eastAsia="en-GB"/>
        </w:rPr>
        <w:t xml:space="preserve"> </w:t>
      </w:r>
    </w:p>
    <w:p w14:paraId="5146A200" w14:textId="77777777" w:rsidR="004B79F8" w:rsidRPr="00607C6D" w:rsidRDefault="004B79F8" w:rsidP="00010B42">
      <w:pPr>
        <w:pStyle w:val="BodyText"/>
        <w:spacing w:after="0"/>
        <w:jc w:val="left"/>
        <w:rPr>
          <w:rFonts w:ascii="Arial" w:hAnsi="Arial" w:cs="Arial"/>
          <w:b/>
          <w:bCs/>
          <w:lang w:eastAsia="en-GB"/>
        </w:rPr>
      </w:pPr>
    </w:p>
    <w:p w14:paraId="7865018E" w14:textId="1C34820F" w:rsidR="00C44135" w:rsidRPr="00607C6D" w:rsidRDefault="00C44135" w:rsidP="00C44135">
      <w:pPr>
        <w:pStyle w:val="BodyText"/>
        <w:spacing w:after="0"/>
        <w:jc w:val="left"/>
        <w:rPr>
          <w:rFonts w:ascii="Arial" w:hAnsi="Arial" w:cs="Arial"/>
          <w:b/>
          <w:bCs/>
          <w:lang w:eastAsia="en-GB"/>
        </w:rPr>
      </w:pPr>
      <w:r w:rsidRPr="00607C6D">
        <w:rPr>
          <w:rFonts w:ascii="Arial" w:hAnsi="Arial" w:cs="Arial"/>
          <w:b/>
          <w:bCs/>
          <w:lang w:eastAsia="en-GB"/>
        </w:rPr>
        <w:t xml:space="preserve">NOTE 1: It is left to </w:t>
      </w:r>
      <w:r w:rsidR="00F355C8">
        <w:rPr>
          <w:rFonts w:ascii="Arial" w:hAnsi="Arial" w:cs="Arial"/>
          <w:b/>
          <w:bCs/>
          <w:lang w:eastAsia="en-GB"/>
        </w:rPr>
        <w:t>the normative phase</w:t>
      </w:r>
      <w:r w:rsidRPr="00607C6D">
        <w:rPr>
          <w:rFonts w:ascii="Arial" w:hAnsi="Arial" w:cs="Arial"/>
          <w:b/>
          <w:bCs/>
          <w:lang w:eastAsia="en-GB"/>
        </w:rPr>
        <w:t xml:space="preserve"> whether the above steps are necessarily performed in the listed order. </w:t>
      </w:r>
    </w:p>
    <w:p w14:paraId="23D5C1A6" w14:textId="14CE723E" w:rsidR="006D389C" w:rsidRDefault="00636C6E" w:rsidP="00DB6973">
      <w:pPr>
        <w:pStyle w:val="BodyText"/>
        <w:spacing w:after="0"/>
        <w:jc w:val="left"/>
        <w:rPr>
          <w:rFonts w:ascii="Arial" w:hAnsi="Arial" w:cs="Arial"/>
          <w:b/>
          <w:bCs/>
          <w:lang w:eastAsia="en-GB"/>
        </w:rPr>
      </w:pPr>
      <w:r w:rsidRPr="00607C6D">
        <w:rPr>
          <w:rFonts w:ascii="Arial" w:hAnsi="Arial" w:cs="Arial"/>
          <w:b/>
          <w:bCs/>
          <w:lang w:eastAsia="en-GB"/>
        </w:rPr>
        <w:t xml:space="preserve">NOTE </w:t>
      </w:r>
      <w:r w:rsidR="006876E8" w:rsidRPr="00607C6D">
        <w:rPr>
          <w:rFonts w:ascii="Arial" w:hAnsi="Arial" w:cs="Arial"/>
          <w:b/>
          <w:bCs/>
          <w:lang w:eastAsia="en-GB"/>
        </w:rPr>
        <w:t>2</w:t>
      </w:r>
      <w:r w:rsidRPr="00607C6D">
        <w:rPr>
          <w:rFonts w:ascii="Arial" w:hAnsi="Arial" w:cs="Arial"/>
          <w:b/>
          <w:bCs/>
          <w:lang w:eastAsia="en-GB"/>
        </w:rPr>
        <w:t xml:space="preserve">: </w:t>
      </w:r>
      <w:r w:rsidR="00D1456C" w:rsidRPr="00607C6D">
        <w:rPr>
          <w:rFonts w:ascii="Arial" w:hAnsi="Arial" w:cs="Arial"/>
          <w:b/>
          <w:bCs/>
          <w:lang w:eastAsia="en-GB"/>
        </w:rPr>
        <w:t xml:space="preserve">Whether support functionality identification and applicable functionality </w:t>
      </w:r>
      <w:r w:rsidR="006C3BA5" w:rsidRPr="00607C6D">
        <w:rPr>
          <w:rFonts w:ascii="Arial" w:hAnsi="Arial" w:cs="Arial"/>
          <w:b/>
          <w:bCs/>
          <w:lang w:eastAsia="en-GB"/>
        </w:rPr>
        <w:t xml:space="preserve">indication </w:t>
      </w:r>
      <w:r w:rsidR="00AD1D4E" w:rsidRPr="00607C6D">
        <w:rPr>
          <w:rFonts w:ascii="Arial" w:hAnsi="Arial" w:cs="Arial"/>
          <w:b/>
          <w:bCs/>
          <w:lang w:eastAsia="en-GB"/>
        </w:rPr>
        <w:t xml:space="preserve">can be performed </w:t>
      </w:r>
      <w:r w:rsidR="009F4F6C" w:rsidRPr="00607C6D">
        <w:rPr>
          <w:rFonts w:ascii="Arial" w:hAnsi="Arial" w:cs="Arial"/>
          <w:b/>
          <w:bCs/>
          <w:lang w:eastAsia="en-GB"/>
        </w:rPr>
        <w:t>together or sep</w:t>
      </w:r>
      <w:r w:rsidR="00814072" w:rsidRPr="00607C6D">
        <w:rPr>
          <w:rFonts w:ascii="Arial" w:hAnsi="Arial" w:cs="Arial"/>
          <w:b/>
          <w:bCs/>
          <w:lang w:eastAsia="en-GB"/>
        </w:rPr>
        <w:t>arate</w:t>
      </w:r>
      <w:r w:rsidR="009F4F6C" w:rsidRPr="00607C6D">
        <w:rPr>
          <w:rFonts w:ascii="Arial" w:hAnsi="Arial" w:cs="Arial"/>
          <w:b/>
          <w:bCs/>
          <w:lang w:eastAsia="en-GB"/>
        </w:rPr>
        <w:t xml:space="preserve">ly </w:t>
      </w:r>
      <w:r w:rsidR="00653B16" w:rsidRPr="00607C6D">
        <w:rPr>
          <w:rFonts w:ascii="Arial" w:hAnsi="Arial" w:cs="Arial"/>
          <w:b/>
          <w:bCs/>
          <w:lang w:eastAsia="en-GB"/>
        </w:rPr>
        <w:t xml:space="preserve">may </w:t>
      </w:r>
      <w:r w:rsidR="00F355C8">
        <w:rPr>
          <w:rFonts w:ascii="Arial" w:hAnsi="Arial" w:cs="Arial"/>
          <w:b/>
          <w:bCs/>
          <w:lang w:eastAsia="en-GB"/>
        </w:rPr>
        <w:t xml:space="preserve">be </w:t>
      </w:r>
      <w:r w:rsidR="009F4F6C" w:rsidRPr="00607C6D">
        <w:rPr>
          <w:rFonts w:ascii="Arial" w:hAnsi="Arial" w:cs="Arial"/>
          <w:b/>
          <w:bCs/>
          <w:lang w:eastAsia="en-GB"/>
        </w:rPr>
        <w:t xml:space="preserve">further </w:t>
      </w:r>
      <w:r w:rsidR="00F355C8">
        <w:rPr>
          <w:rFonts w:ascii="Arial" w:hAnsi="Arial" w:cs="Arial"/>
          <w:b/>
          <w:bCs/>
          <w:lang w:eastAsia="en-GB"/>
        </w:rPr>
        <w:t>discussed during the normative phase</w:t>
      </w:r>
      <w:r w:rsidR="009F4F6C" w:rsidRPr="00607C6D">
        <w:rPr>
          <w:rFonts w:ascii="Arial" w:hAnsi="Arial" w:cs="Arial"/>
          <w:b/>
          <w:bCs/>
          <w:lang w:eastAsia="en-GB"/>
        </w:rPr>
        <w:t xml:space="preserve">. </w:t>
      </w:r>
    </w:p>
    <w:p w14:paraId="546E4EFC" w14:textId="77777777" w:rsidR="00E7389F" w:rsidRDefault="00E7389F" w:rsidP="00DB6973">
      <w:pPr>
        <w:pStyle w:val="BodyText"/>
        <w:spacing w:after="0"/>
        <w:jc w:val="left"/>
        <w:rPr>
          <w:rFonts w:ascii="Arial" w:hAnsi="Arial" w:cs="Arial"/>
          <w:b/>
          <w:bCs/>
          <w:lang w:eastAsia="en-GB"/>
        </w:rPr>
      </w:pPr>
    </w:p>
    <w:p w14:paraId="01301622" w14:textId="7C0A04BA" w:rsidR="006C0536" w:rsidRDefault="00E7389F" w:rsidP="00DB6973">
      <w:pPr>
        <w:pStyle w:val="BodyText"/>
        <w:spacing w:after="0"/>
        <w:jc w:val="left"/>
        <w:rPr>
          <w:rFonts w:ascii="Arial" w:hAnsi="Arial" w:cs="Arial"/>
          <w:lang w:eastAsia="en-GB"/>
        </w:rPr>
      </w:pPr>
      <w:r w:rsidRPr="00E7389F">
        <w:rPr>
          <w:rFonts w:ascii="Arial" w:hAnsi="Arial" w:cs="Arial"/>
          <w:lang w:eastAsia="en-GB"/>
        </w:rPr>
        <w:t>Based on the discussions in R2-23</w:t>
      </w:r>
      <w:r w:rsidR="002C52F4">
        <w:rPr>
          <w:rFonts w:ascii="Arial" w:hAnsi="Arial" w:cs="Arial"/>
          <w:lang w:eastAsia="en-GB"/>
        </w:rPr>
        <w:t>11120</w:t>
      </w:r>
      <w:r w:rsidRPr="00E7389F">
        <w:rPr>
          <w:rFonts w:ascii="Arial" w:hAnsi="Arial" w:cs="Arial"/>
          <w:lang w:eastAsia="en-GB"/>
        </w:rPr>
        <w:t xml:space="preserve"> [</w:t>
      </w:r>
      <w:r w:rsidR="002C52F4">
        <w:rPr>
          <w:rFonts w:ascii="Arial" w:hAnsi="Arial" w:cs="Arial"/>
          <w:lang w:eastAsia="en-GB"/>
        </w:rPr>
        <w:t>3</w:t>
      </w:r>
      <w:r w:rsidRPr="00E7389F">
        <w:rPr>
          <w:rFonts w:ascii="Arial" w:hAnsi="Arial" w:cs="Arial"/>
          <w:lang w:eastAsia="en-GB"/>
        </w:rPr>
        <w:t>]</w:t>
      </w:r>
      <w:r w:rsidR="007E135F">
        <w:rPr>
          <w:rFonts w:ascii="Arial" w:hAnsi="Arial" w:cs="Arial"/>
          <w:lang w:eastAsia="en-GB"/>
        </w:rPr>
        <w:t xml:space="preserve"> and procedures described in the </w:t>
      </w:r>
      <w:r w:rsidR="00923A1D">
        <w:rPr>
          <w:rFonts w:ascii="Arial" w:hAnsi="Arial" w:cs="Arial"/>
          <w:lang w:eastAsia="en-GB"/>
        </w:rPr>
        <w:t xml:space="preserve">proposal 1. The figure 1 can be considered as the baseline </w:t>
      </w:r>
      <w:r w:rsidR="00191529">
        <w:rPr>
          <w:rFonts w:ascii="Arial" w:hAnsi="Arial" w:cs="Arial"/>
          <w:lang w:eastAsia="en-GB"/>
        </w:rPr>
        <w:t>signaling for both functionality and model ID based LCMs</w:t>
      </w:r>
      <w:r w:rsidR="006C0536">
        <w:rPr>
          <w:rFonts w:ascii="Arial" w:hAnsi="Arial" w:cs="Arial"/>
          <w:lang w:eastAsia="en-GB"/>
        </w:rPr>
        <w:t xml:space="preserve">. </w:t>
      </w:r>
    </w:p>
    <w:p w14:paraId="6D23A2EE" w14:textId="4A9B99CF" w:rsidR="006C0536" w:rsidRDefault="004638E7" w:rsidP="00DB6973">
      <w:pPr>
        <w:pStyle w:val="BodyText"/>
        <w:spacing w:after="0"/>
        <w:jc w:val="left"/>
        <w:rPr>
          <w:rFonts w:ascii="Arial" w:hAnsi="Arial" w:cs="Arial"/>
          <w:lang w:eastAsia="en-GB"/>
        </w:rPr>
      </w:pPr>
      <w:r>
        <w:rPr>
          <w:rFonts w:ascii="Arial" w:hAnsi="Arial" w:cs="Arial"/>
          <w:lang w:eastAsia="en-GB"/>
        </w:rPr>
        <w:lastRenderedPageBreak/>
        <w:t xml:space="preserve">                   </w:t>
      </w:r>
      <w:r w:rsidR="00E45A73">
        <w:rPr>
          <w:rFonts w:ascii="Arial" w:hAnsi="Arial" w:cs="Arial"/>
          <w:lang w:eastAsia="en-GB"/>
        </w:rPr>
        <w:object w:dxaOrig="7066" w:dyaOrig="4935" w14:anchorId="42301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247pt" o:ole="">
            <v:imagedata r:id="rId11" o:title=""/>
          </v:shape>
          <o:OLEObject Type="Embed" ProgID="Visio.Drawing.15" ShapeID="_x0000_i1025" DrawAspect="Content" ObjectID="_1757454616" r:id="rId12"/>
        </w:object>
      </w:r>
    </w:p>
    <w:p w14:paraId="202CD753" w14:textId="0B4CDF6C" w:rsidR="00BC39A2" w:rsidRPr="00743841" w:rsidRDefault="00743841" w:rsidP="00743841">
      <w:pPr>
        <w:pStyle w:val="BodyText"/>
        <w:spacing w:after="0"/>
        <w:jc w:val="center"/>
        <w:rPr>
          <w:rFonts w:ascii="Arial" w:hAnsi="Arial" w:cs="Arial"/>
          <w:b/>
          <w:bCs/>
          <w:lang w:eastAsia="en-GB"/>
        </w:rPr>
      </w:pPr>
      <w:r>
        <w:rPr>
          <w:rFonts w:ascii="Arial" w:hAnsi="Arial" w:cs="Arial"/>
          <w:lang w:eastAsia="en-GB"/>
        </w:rPr>
        <w:t xml:space="preserve">Figure 1: baseline signaling for functionality and model ID based </w:t>
      </w:r>
      <w:proofErr w:type="gramStart"/>
      <w:r>
        <w:rPr>
          <w:rFonts w:ascii="Arial" w:hAnsi="Arial" w:cs="Arial"/>
          <w:lang w:eastAsia="en-GB"/>
        </w:rPr>
        <w:t>LCMs</w:t>
      </w:r>
      <w:proofErr w:type="gramEnd"/>
    </w:p>
    <w:p w14:paraId="2ED4BBEF" w14:textId="77777777" w:rsidR="000724A0" w:rsidRDefault="000724A0" w:rsidP="00DB6973">
      <w:pPr>
        <w:pStyle w:val="BodyText"/>
        <w:spacing w:after="0"/>
        <w:jc w:val="left"/>
        <w:rPr>
          <w:rFonts w:ascii="Arial" w:hAnsi="Arial" w:cs="Arial"/>
          <w:b/>
          <w:bCs/>
          <w:lang w:eastAsia="en-GB"/>
        </w:rPr>
      </w:pPr>
    </w:p>
    <w:p w14:paraId="53CA369A" w14:textId="495EB75C" w:rsidR="00B46F7E" w:rsidRDefault="00B46F7E" w:rsidP="00DB6973">
      <w:pPr>
        <w:pStyle w:val="BodyText"/>
        <w:spacing w:after="0"/>
        <w:jc w:val="left"/>
        <w:rPr>
          <w:rFonts w:ascii="Arial" w:hAnsi="Arial" w:cs="Arial"/>
          <w:b/>
          <w:bCs/>
          <w:lang w:eastAsia="en-GB"/>
        </w:rPr>
      </w:pPr>
      <w:r>
        <w:rPr>
          <w:rFonts w:ascii="Arial" w:hAnsi="Arial" w:cs="Arial"/>
          <w:b/>
          <w:bCs/>
          <w:lang w:eastAsia="en-GB"/>
        </w:rPr>
        <w:t xml:space="preserve">Proposal 2: Consider baseline signaling </w:t>
      </w:r>
      <w:r w:rsidR="00F629E3">
        <w:rPr>
          <w:rFonts w:ascii="Arial" w:hAnsi="Arial" w:cs="Arial"/>
          <w:b/>
          <w:bCs/>
          <w:lang w:eastAsia="en-GB"/>
        </w:rPr>
        <w:t xml:space="preserve">in Figure 1 </w:t>
      </w:r>
      <w:r>
        <w:rPr>
          <w:rFonts w:ascii="Arial" w:hAnsi="Arial" w:cs="Arial"/>
          <w:b/>
          <w:bCs/>
          <w:lang w:eastAsia="en-GB"/>
        </w:rPr>
        <w:t xml:space="preserve">for </w:t>
      </w:r>
      <w:r w:rsidR="00F629E3">
        <w:rPr>
          <w:rFonts w:ascii="Arial" w:hAnsi="Arial" w:cs="Arial"/>
          <w:b/>
          <w:bCs/>
          <w:lang w:eastAsia="en-GB"/>
        </w:rPr>
        <w:t xml:space="preserve">both </w:t>
      </w:r>
      <w:r>
        <w:rPr>
          <w:rFonts w:ascii="Arial" w:hAnsi="Arial" w:cs="Arial"/>
          <w:b/>
          <w:bCs/>
          <w:lang w:eastAsia="en-GB"/>
        </w:rPr>
        <w:t xml:space="preserve">functionality and model </w:t>
      </w:r>
      <w:r w:rsidR="00F629E3">
        <w:rPr>
          <w:rFonts w:ascii="Arial" w:hAnsi="Arial" w:cs="Arial"/>
          <w:b/>
          <w:bCs/>
          <w:lang w:eastAsia="en-GB"/>
        </w:rPr>
        <w:t>ID based LCMs.</w:t>
      </w:r>
    </w:p>
    <w:bookmarkEnd w:id="3"/>
    <w:bookmarkEnd w:id="4"/>
    <w:p w14:paraId="5C1D755D" w14:textId="76D6169B" w:rsidR="5D55723A" w:rsidRPr="00607C6D" w:rsidRDefault="5D55723A" w:rsidP="1890F92E">
      <w:pPr>
        <w:pStyle w:val="Heading1"/>
        <w:keepLines/>
        <w:numPr>
          <w:ilvl w:val="0"/>
          <w:numId w:val="6"/>
        </w:numPr>
        <w:pBdr>
          <w:top w:val="single" w:sz="12" w:space="3" w:color="auto"/>
        </w:pBdr>
        <w:tabs>
          <w:tab w:val="left" w:pos="425"/>
          <w:tab w:val="left" w:pos="567"/>
        </w:tabs>
        <w:spacing w:before="240" w:after="180"/>
      </w:pPr>
      <w:r w:rsidRPr="00607C6D">
        <w:rPr>
          <w:b w:val="0"/>
          <w:bCs w:val="0"/>
        </w:rPr>
        <w:t>Conclusion</w:t>
      </w:r>
    </w:p>
    <w:p w14:paraId="1DDBDDA3" w14:textId="7458D0EE" w:rsidR="000724A0" w:rsidRPr="00836755" w:rsidRDefault="000724A0" w:rsidP="000724A0">
      <w:pPr>
        <w:pStyle w:val="BodyText"/>
        <w:spacing w:after="0"/>
        <w:jc w:val="left"/>
        <w:rPr>
          <w:rFonts w:ascii="Arial" w:hAnsi="Arial" w:cs="Arial"/>
          <w:lang w:eastAsia="en-GB"/>
        </w:rPr>
      </w:pPr>
      <w:r w:rsidRPr="00836755">
        <w:rPr>
          <w:rFonts w:ascii="Arial" w:hAnsi="Arial" w:cs="Arial"/>
          <w:lang w:eastAsia="en-GB"/>
        </w:rPr>
        <w:t>Observation 1: Both functionality and model ID-based LCM involve</w:t>
      </w:r>
      <w:r w:rsidR="0052793F">
        <w:rPr>
          <w:rFonts w:ascii="Arial" w:hAnsi="Arial" w:cs="Arial"/>
          <w:lang w:eastAsia="en-GB"/>
        </w:rPr>
        <w:t>:</w:t>
      </w:r>
      <w:r w:rsidRPr="00836755">
        <w:rPr>
          <w:rFonts w:ascii="Arial" w:hAnsi="Arial" w:cs="Arial"/>
          <w:lang w:eastAsia="en-GB"/>
        </w:rPr>
        <w:t xml:space="preserve"> </w:t>
      </w:r>
    </w:p>
    <w:p w14:paraId="16D26712" w14:textId="77777777" w:rsidR="000724A0" w:rsidRPr="00836755" w:rsidRDefault="000724A0" w:rsidP="000724A0">
      <w:pPr>
        <w:pStyle w:val="BodyText"/>
        <w:numPr>
          <w:ilvl w:val="0"/>
          <w:numId w:val="14"/>
        </w:numPr>
        <w:spacing w:after="0"/>
        <w:jc w:val="left"/>
        <w:rPr>
          <w:rFonts w:ascii="Arial" w:hAnsi="Arial" w:cs="Arial"/>
          <w:lang w:eastAsia="en-GB"/>
        </w:rPr>
      </w:pPr>
      <w:r w:rsidRPr="00836755">
        <w:rPr>
          <w:rFonts w:ascii="Arial" w:hAnsi="Arial" w:cs="Arial"/>
          <w:lang w:eastAsia="en-GB"/>
        </w:rPr>
        <w:t xml:space="preserve">UE capability signaling: Indication of envelope configuration (e.g., AI/ML-enabled feature </w:t>
      </w:r>
      <w:r w:rsidRPr="00836755">
        <w:rPr>
          <w:rFonts w:ascii="Arial" w:hAnsi="Arial" w:cs="Arial"/>
          <w:lang w:eastAsia="ja-JP"/>
        </w:rPr>
        <w:t>Feature/FG or supported models)</w:t>
      </w:r>
      <w:r w:rsidRPr="00836755">
        <w:rPr>
          <w:rFonts w:ascii="Arial" w:hAnsi="Arial" w:cs="Arial"/>
          <w:lang w:eastAsia="en-GB"/>
        </w:rPr>
        <w:t xml:space="preserve">  </w:t>
      </w:r>
    </w:p>
    <w:p w14:paraId="20C8E180" w14:textId="5CA7E12B" w:rsidR="000724A0" w:rsidRPr="00836755" w:rsidRDefault="00D205CF" w:rsidP="000724A0">
      <w:pPr>
        <w:pStyle w:val="BodyText"/>
        <w:numPr>
          <w:ilvl w:val="0"/>
          <w:numId w:val="14"/>
        </w:numPr>
        <w:spacing w:after="0"/>
        <w:jc w:val="left"/>
        <w:rPr>
          <w:rFonts w:ascii="Arial" w:hAnsi="Arial" w:cs="Arial"/>
          <w:lang w:eastAsia="en-GB"/>
        </w:rPr>
      </w:pPr>
      <w:r>
        <w:rPr>
          <w:rFonts w:ascii="Arial" w:hAnsi="Arial" w:cs="Arial"/>
          <w:lang w:eastAsia="en-GB"/>
        </w:rPr>
        <w:t>A</w:t>
      </w:r>
      <w:r w:rsidR="000724A0" w:rsidRPr="00836755">
        <w:rPr>
          <w:rFonts w:ascii="Arial" w:hAnsi="Arial" w:cs="Arial"/>
          <w:lang w:eastAsia="en-GB"/>
        </w:rPr>
        <w:t xml:space="preserve">pplicability indication: Indication of additional conditions to identify applicable functionality or indication of supported model availability.   </w:t>
      </w:r>
    </w:p>
    <w:p w14:paraId="33DFC510" w14:textId="77777777" w:rsidR="000724A0" w:rsidRPr="00836755" w:rsidRDefault="000724A0" w:rsidP="000724A0">
      <w:pPr>
        <w:pStyle w:val="BodyText"/>
        <w:spacing w:after="0"/>
        <w:jc w:val="left"/>
        <w:rPr>
          <w:rFonts w:ascii="Arial" w:hAnsi="Arial" w:cs="Arial"/>
          <w:lang w:eastAsia="en-GB"/>
        </w:rPr>
      </w:pPr>
    </w:p>
    <w:p w14:paraId="4D9CE61C" w14:textId="049FB678" w:rsidR="000724A0" w:rsidRPr="00836755" w:rsidRDefault="000724A0" w:rsidP="000724A0">
      <w:pPr>
        <w:pStyle w:val="BodyText"/>
        <w:spacing w:after="0"/>
        <w:jc w:val="left"/>
        <w:rPr>
          <w:rFonts w:ascii="Arial" w:hAnsi="Arial" w:cs="Arial"/>
          <w:lang w:eastAsia="en-GB"/>
        </w:rPr>
      </w:pPr>
      <w:r w:rsidRPr="00836755">
        <w:rPr>
          <w:rFonts w:ascii="Arial" w:hAnsi="Arial" w:cs="Arial"/>
          <w:lang w:eastAsia="en-GB"/>
        </w:rPr>
        <w:t>Observation 2: Based on the envelope configuration, the NG-RAN may determine:</w:t>
      </w:r>
    </w:p>
    <w:p w14:paraId="17349F09" w14:textId="77777777" w:rsidR="000724A0" w:rsidRPr="00836755" w:rsidRDefault="000724A0" w:rsidP="000724A0">
      <w:pPr>
        <w:pStyle w:val="BodyText"/>
        <w:numPr>
          <w:ilvl w:val="0"/>
          <w:numId w:val="14"/>
        </w:numPr>
        <w:spacing w:after="0"/>
        <w:jc w:val="left"/>
        <w:rPr>
          <w:rFonts w:ascii="Arial" w:hAnsi="Arial" w:cs="Arial"/>
          <w:lang w:eastAsia="en-GB"/>
        </w:rPr>
      </w:pPr>
      <w:r w:rsidRPr="00836755">
        <w:rPr>
          <w:rFonts w:ascii="Arial" w:hAnsi="Arial" w:cs="Arial"/>
          <w:lang w:eastAsia="en-GB"/>
        </w:rPr>
        <w:t xml:space="preserve">Functionality/model configuration, or </w:t>
      </w:r>
    </w:p>
    <w:p w14:paraId="58C5CE18" w14:textId="77777777" w:rsidR="000724A0" w:rsidRPr="00836755" w:rsidRDefault="000724A0" w:rsidP="000724A0">
      <w:pPr>
        <w:pStyle w:val="BodyText"/>
        <w:numPr>
          <w:ilvl w:val="0"/>
          <w:numId w:val="14"/>
        </w:numPr>
        <w:spacing w:after="0"/>
        <w:jc w:val="left"/>
        <w:rPr>
          <w:rFonts w:ascii="Arial" w:hAnsi="Arial" w:cs="Arial"/>
          <w:lang w:eastAsia="en-GB"/>
        </w:rPr>
      </w:pPr>
      <w:r w:rsidRPr="00836755">
        <w:rPr>
          <w:rFonts w:ascii="Arial" w:hAnsi="Arial" w:cs="Arial"/>
          <w:lang w:eastAsia="en-GB"/>
        </w:rPr>
        <w:t>Retrieve additional conditions for determining functionality or model applicability (signaling to request additional conditions can be discussed separately)</w:t>
      </w:r>
    </w:p>
    <w:p w14:paraId="5D5949EC" w14:textId="77777777" w:rsidR="000724A0" w:rsidRPr="00E512E8" w:rsidRDefault="000724A0" w:rsidP="000724A0">
      <w:pPr>
        <w:pStyle w:val="BodyText"/>
        <w:spacing w:after="0"/>
        <w:jc w:val="left"/>
        <w:rPr>
          <w:rFonts w:ascii="Arial" w:hAnsi="Arial" w:cs="Arial"/>
          <w:b/>
          <w:bCs/>
          <w:lang w:eastAsia="en-GB"/>
        </w:rPr>
      </w:pPr>
    </w:p>
    <w:p w14:paraId="78FF1E31" w14:textId="77777777" w:rsidR="00375ECE" w:rsidRPr="00CB18E5" w:rsidRDefault="00375ECE" w:rsidP="00375ECE">
      <w:pPr>
        <w:pStyle w:val="BodyText"/>
        <w:spacing w:after="0"/>
        <w:jc w:val="left"/>
        <w:rPr>
          <w:rFonts w:ascii="Arial" w:hAnsi="Arial" w:cs="Arial"/>
          <w:b/>
          <w:bCs/>
          <w:lang w:eastAsia="en-GB"/>
        </w:rPr>
      </w:pPr>
      <w:r w:rsidRPr="6F3C0534">
        <w:rPr>
          <w:rFonts w:ascii="Arial" w:hAnsi="Arial" w:cs="Arial"/>
          <w:b/>
          <w:bCs/>
          <w:lang w:eastAsia="en-GB"/>
        </w:rPr>
        <w:t>Proposal 1: The following procedures are to be supported for functionality and model ID-based LCM:</w:t>
      </w:r>
    </w:p>
    <w:p w14:paraId="6E36311D" w14:textId="77777777" w:rsidR="00375ECE" w:rsidRPr="00607C6D" w:rsidRDefault="00375ECE" w:rsidP="00375ECE">
      <w:pPr>
        <w:pStyle w:val="BodyText"/>
        <w:numPr>
          <w:ilvl w:val="0"/>
          <w:numId w:val="14"/>
        </w:numPr>
        <w:spacing w:after="0"/>
        <w:jc w:val="left"/>
        <w:rPr>
          <w:rFonts w:ascii="Arial" w:hAnsi="Arial" w:cs="Arial"/>
          <w:b/>
          <w:bCs/>
          <w:lang w:eastAsia="en-GB"/>
        </w:rPr>
      </w:pPr>
      <w:r>
        <w:rPr>
          <w:rFonts w:ascii="Arial" w:hAnsi="Arial" w:cs="Arial"/>
          <w:b/>
          <w:bCs/>
          <w:lang w:eastAsia="en-GB"/>
        </w:rPr>
        <w:t>Determining s</w:t>
      </w:r>
      <w:r w:rsidRPr="00607C6D">
        <w:rPr>
          <w:rFonts w:ascii="Arial" w:hAnsi="Arial" w:cs="Arial"/>
          <w:b/>
          <w:bCs/>
          <w:lang w:eastAsia="en-GB"/>
        </w:rPr>
        <w:t>upported functionalities</w:t>
      </w:r>
      <w:r>
        <w:rPr>
          <w:rFonts w:ascii="Arial" w:hAnsi="Arial" w:cs="Arial"/>
          <w:b/>
          <w:bCs/>
          <w:lang w:eastAsia="en-GB"/>
        </w:rPr>
        <w:t xml:space="preserve"> or model</w:t>
      </w:r>
      <w:r w:rsidRPr="00607C6D">
        <w:rPr>
          <w:rFonts w:ascii="Arial" w:hAnsi="Arial" w:cs="Arial"/>
          <w:b/>
          <w:bCs/>
          <w:lang w:eastAsia="en-GB"/>
        </w:rPr>
        <w:t xml:space="preserve">: </w:t>
      </w:r>
      <w:r>
        <w:rPr>
          <w:rFonts w:ascii="Arial" w:hAnsi="Arial" w:cs="Arial"/>
          <w:b/>
          <w:bCs/>
          <w:lang w:eastAsia="en-GB"/>
        </w:rPr>
        <w:t>based on the envelope configuration indicating AI/ML-enabled features/FGs or supported models.</w:t>
      </w:r>
    </w:p>
    <w:p w14:paraId="3007145B" w14:textId="77777777" w:rsidR="00375ECE" w:rsidRPr="00607C6D" w:rsidRDefault="00375ECE" w:rsidP="00375ECE">
      <w:pPr>
        <w:pStyle w:val="BodyText"/>
        <w:numPr>
          <w:ilvl w:val="0"/>
          <w:numId w:val="14"/>
        </w:numPr>
        <w:spacing w:after="0"/>
        <w:jc w:val="left"/>
        <w:rPr>
          <w:rFonts w:ascii="Arial" w:hAnsi="Arial" w:cs="Arial"/>
          <w:b/>
          <w:bCs/>
          <w:lang w:eastAsia="en-GB"/>
        </w:rPr>
      </w:pPr>
      <w:r>
        <w:rPr>
          <w:rFonts w:ascii="Arial" w:hAnsi="Arial" w:cs="Arial"/>
          <w:b/>
          <w:bCs/>
          <w:lang w:eastAsia="en-GB"/>
        </w:rPr>
        <w:t>Determining a</w:t>
      </w:r>
      <w:r w:rsidRPr="00607C6D">
        <w:rPr>
          <w:rFonts w:ascii="Arial" w:hAnsi="Arial" w:cs="Arial"/>
          <w:b/>
          <w:bCs/>
          <w:lang w:eastAsia="en-GB"/>
        </w:rPr>
        <w:t>pplicable functionalities</w:t>
      </w:r>
      <w:r>
        <w:rPr>
          <w:rFonts w:ascii="Arial" w:hAnsi="Arial" w:cs="Arial"/>
          <w:b/>
          <w:bCs/>
          <w:lang w:eastAsia="en-GB"/>
        </w:rPr>
        <w:t xml:space="preserve"> or models:</w:t>
      </w:r>
      <w:r w:rsidRPr="00607C6D">
        <w:rPr>
          <w:rFonts w:ascii="Arial" w:hAnsi="Arial" w:cs="Arial"/>
          <w:b/>
          <w:bCs/>
          <w:lang w:eastAsia="en-GB"/>
        </w:rPr>
        <w:t xml:space="preserve"> indicat</w:t>
      </w:r>
      <w:r>
        <w:rPr>
          <w:rFonts w:ascii="Arial" w:hAnsi="Arial" w:cs="Arial"/>
          <w:b/>
          <w:bCs/>
          <w:lang w:eastAsia="en-GB"/>
        </w:rPr>
        <w:t>ion of</w:t>
      </w:r>
      <w:r w:rsidRPr="00607C6D">
        <w:rPr>
          <w:rFonts w:ascii="Arial" w:hAnsi="Arial" w:cs="Arial"/>
          <w:b/>
          <w:bCs/>
          <w:lang w:eastAsia="en-GB"/>
        </w:rPr>
        <w:t xml:space="preserve"> the subset of supported/configured functionalities that can be configured/activated. The UE may further update the applicable functionalities that can be </w:t>
      </w:r>
      <w:r w:rsidRPr="00607C6D">
        <w:rPr>
          <w:rStyle w:val="Strong"/>
          <w:rFonts w:ascii="Arial" w:hAnsi="Arial" w:cs="Arial"/>
        </w:rPr>
        <w:t>configured/</w:t>
      </w:r>
      <w:r w:rsidRPr="00607C6D">
        <w:rPr>
          <w:rFonts w:ascii="Arial" w:hAnsi="Arial" w:cs="Arial"/>
          <w:b/>
          <w:bCs/>
          <w:lang w:eastAsia="en-GB"/>
        </w:rPr>
        <w:t xml:space="preserve">activated, for example, once the </w:t>
      </w:r>
      <w:r>
        <w:rPr>
          <w:rFonts w:ascii="Arial" w:hAnsi="Arial" w:cs="Arial"/>
          <w:b/>
          <w:bCs/>
          <w:lang w:eastAsia="en-GB"/>
        </w:rPr>
        <w:t>required</w:t>
      </w:r>
      <w:r w:rsidRPr="00607C6D">
        <w:rPr>
          <w:rFonts w:ascii="Arial" w:hAnsi="Arial" w:cs="Arial"/>
          <w:b/>
          <w:bCs/>
          <w:lang w:eastAsia="en-GB"/>
        </w:rPr>
        <w:t xml:space="preserve"> models are delivered/transferred.</w:t>
      </w:r>
    </w:p>
    <w:p w14:paraId="1AA4B36A" w14:textId="77777777" w:rsidR="00375ECE" w:rsidRPr="00607C6D" w:rsidRDefault="00375ECE" w:rsidP="00375ECE">
      <w:pPr>
        <w:pStyle w:val="BodyText"/>
        <w:numPr>
          <w:ilvl w:val="0"/>
          <w:numId w:val="14"/>
        </w:numPr>
        <w:spacing w:after="0"/>
        <w:jc w:val="left"/>
        <w:rPr>
          <w:rFonts w:ascii="Arial" w:hAnsi="Arial" w:cs="Arial"/>
          <w:b/>
          <w:bCs/>
          <w:lang w:eastAsia="en-GB"/>
        </w:rPr>
      </w:pPr>
      <w:r>
        <w:rPr>
          <w:rFonts w:ascii="Arial" w:hAnsi="Arial" w:cs="Arial"/>
          <w:b/>
          <w:bCs/>
          <w:lang w:eastAsia="en-GB"/>
        </w:rPr>
        <w:t xml:space="preserve">Determining </w:t>
      </w:r>
      <w:r w:rsidRPr="00607C6D">
        <w:rPr>
          <w:rFonts w:ascii="Arial" w:hAnsi="Arial" w:cs="Arial"/>
          <w:b/>
          <w:bCs/>
          <w:lang w:eastAsia="en-GB"/>
        </w:rPr>
        <w:t xml:space="preserve">configuration: the NG-RAN configures a subset of identified supported/applicable functionalities </w:t>
      </w:r>
      <w:r>
        <w:rPr>
          <w:rFonts w:ascii="Arial" w:hAnsi="Arial" w:cs="Arial"/>
          <w:b/>
          <w:bCs/>
          <w:lang w:eastAsia="en-GB"/>
        </w:rPr>
        <w:t xml:space="preserve">or models </w:t>
      </w:r>
      <w:r w:rsidRPr="00607C6D">
        <w:rPr>
          <w:rFonts w:ascii="Arial" w:hAnsi="Arial" w:cs="Arial"/>
          <w:b/>
          <w:bCs/>
          <w:lang w:eastAsia="en-GB"/>
        </w:rPr>
        <w:t>at the UE.</w:t>
      </w:r>
    </w:p>
    <w:p w14:paraId="3B83A081" w14:textId="77777777" w:rsidR="00375ECE" w:rsidRPr="00607C6D" w:rsidRDefault="00375ECE" w:rsidP="00375ECE">
      <w:pPr>
        <w:pStyle w:val="BodyText"/>
        <w:numPr>
          <w:ilvl w:val="0"/>
          <w:numId w:val="14"/>
        </w:numPr>
        <w:spacing w:after="0"/>
        <w:jc w:val="left"/>
        <w:rPr>
          <w:rFonts w:ascii="Arial" w:hAnsi="Arial" w:cs="Arial"/>
          <w:b/>
          <w:bCs/>
          <w:lang w:eastAsia="en-GB"/>
        </w:rPr>
      </w:pPr>
      <w:r w:rsidRPr="6F3C0534">
        <w:rPr>
          <w:rFonts w:ascii="Arial" w:hAnsi="Arial" w:cs="Arial"/>
          <w:b/>
          <w:bCs/>
          <w:lang w:eastAsia="en-GB"/>
        </w:rPr>
        <w:t xml:space="preserve">Activation of configured functionalities or models: the network can activate, deactivate, or switch among indicated applicable/configured functionalities.  </w:t>
      </w:r>
    </w:p>
    <w:p w14:paraId="43B15B24" w14:textId="77777777" w:rsidR="00375ECE" w:rsidRPr="00607C6D" w:rsidRDefault="00375ECE" w:rsidP="00375ECE">
      <w:pPr>
        <w:pStyle w:val="BodyText"/>
        <w:spacing w:after="0"/>
        <w:jc w:val="left"/>
        <w:rPr>
          <w:rFonts w:ascii="Arial" w:hAnsi="Arial" w:cs="Arial"/>
          <w:b/>
          <w:bCs/>
          <w:lang w:eastAsia="en-GB"/>
        </w:rPr>
      </w:pPr>
    </w:p>
    <w:p w14:paraId="06024B99" w14:textId="77777777" w:rsidR="00375ECE" w:rsidRPr="00607C6D" w:rsidRDefault="00375ECE" w:rsidP="00375ECE">
      <w:pPr>
        <w:pStyle w:val="BodyText"/>
        <w:spacing w:after="0"/>
        <w:jc w:val="left"/>
        <w:rPr>
          <w:rFonts w:ascii="Arial" w:hAnsi="Arial" w:cs="Arial"/>
          <w:b/>
          <w:bCs/>
          <w:lang w:eastAsia="en-GB"/>
        </w:rPr>
      </w:pPr>
      <w:r w:rsidRPr="00607C6D">
        <w:rPr>
          <w:rFonts w:ascii="Arial" w:hAnsi="Arial" w:cs="Arial"/>
          <w:b/>
          <w:bCs/>
          <w:lang w:eastAsia="en-GB"/>
        </w:rPr>
        <w:t xml:space="preserve">NOTE 1: It is left to </w:t>
      </w:r>
      <w:r>
        <w:rPr>
          <w:rFonts w:ascii="Arial" w:hAnsi="Arial" w:cs="Arial"/>
          <w:b/>
          <w:bCs/>
          <w:lang w:eastAsia="en-GB"/>
        </w:rPr>
        <w:t>the normative phase</w:t>
      </w:r>
      <w:r w:rsidRPr="00607C6D">
        <w:rPr>
          <w:rFonts w:ascii="Arial" w:hAnsi="Arial" w:cs="Arial"/>
          <w:b/>
          <w:bCs/>
          <w:lang w:eastAsia="en-GB"/>
        </w:rPr>
        <w:t xml:space="preserve"> whether the above steps are necessarily performed in the listed order. </w:t>
      </w:r>
    </w:p>
    <w:p w14:paraId="211AE60E" w14:textId="77777777" w:rsidR="00375ECE" w:rsidRDefault="00375ECE" w:rsidP="00375ECE">
      <w:pPr>
        <w:pStyle w:val="BodyText"/>
        <w:spacing w:after="0"/>
        <w:jc w:val="left"/>
        <w:rPr>
          <w:rFonts w:ascii="Arial" w:hAnsi="Arial" w:cs="Arial"/>
          <w:b/>
          <w:bCs/>
          <w:lang w:eastAsia="en-GB"/>
        </w:rPr>
      </w:pPr>
      <w:r w:rsidRPr="00607C6D">
        <w:rPr>
          <w:rFonts w:ascii="Arial" w:hAnsi="Arial" w:cs="Arial"/>
          <w:b/>
          <w:bCs/>
          <w:lang w:eastAsia="en-GB"/>
        </w:rPr>
        <w:t xml:space="preserve">NOTE 2: Whether support functionality identification and applicable functionality indication can be performed together or separately may </w:t>
      </w:r>
      <w:r>
        <w:rPr>
          <w:rFonts w:ascii="Arial" w:hAnsi="Arial" w:cs="Arial"/>
          <w:b/>
          <w:bCs/>
          <w:lang w:eastAsia="en-GB"/>
        </w:rPr>
        <w:t xml:space="preserve">be </w:t>
      </w:r>
      <w:r w:rsidRPr="00607C6D">
        <w:rPr>
          <w:rFonts w:ascii="Arial" w:hAnsi="Arial" w:cs="Arial"/>
          <w:b/>
          <w:bCs/>
          <w:lang w:eastAsia="en-GB"/>
        </w:rPr>
        <w:t xml:space="preserve">further </w:t>
      </w:r>
      <w:r>
        <w:rPr>
          <w:rFonts w:ascii="Arial" w:hAnsi="Arial" w:cs="Arial"/>
          <w:b/>
          <w:bCs/>
          <w:lang w:eastAsia="en-GB"/>
        </w:rPr>
        <w:t>discussed during the normative phase</w:t>
      </w:r>
      <w:r w:rsidRPr="00607C6D">
        <w:rPr>
          <w:rFonts w:ascii="Arial" w:hAnsi="Arial" w:cs="Arial"/>
          <w:b/>
          <w:bCs/>
          <w:lang w:eastAsia="en-GB"/>
        </w:rPr>
        <w:t xml:space="preserve">. </w:t>
      </w:r>
    </w:p>
    <w:p w14:paraId="0DFAB2B1" w14:textId="77777777" w:rsidR="00F30D85" w:rsidRDefault="00F30D85" w:rsidP="000724A0">
      <w:pPr>
        <w:pStyle w:val="BodyText"/>
        <w:spacing w:after="0"/>
        <w:jc w:val="left"/>
        <w:rPr>
          <w:rFonts w:ascii="Arial" w:hAnsi="Arial" w:cs="Arial"/>
          <w:b/>
          <w:bCs/>
          <w:lang w:eastAsia="en-GB"/>
        </w:rPr>
      </w:pPr>
    </w:p>
    <w:p w14:paraId="2673CE3C" w14:textId="09E9981F" w:rsidR="00F30D85" w:rsidRPr="00607C6D" w:rsidRDefault="00F30D85" w:rsidP="000724A0">
      <w:pPr>
        <w:pStyle w:val="BodyText"/>
        <w:spacing w:after="0"/>
        <w:jc w:val="left"/>
        <w:rPr>
          <w:rFonts w:ascii="Arial" w:hAnsi="Arial" w:cs="Arial"/>
          <w:b/>
          <w:bCs/>
          <w:lang w:eastAsia="en-GB"/>
        </w:rPr>
      </w:pPr>
      <w:r>
        <w:rPr>
          <w:rFonts w:ascii="Arial" w:hAnsi="Arial" w:cs="Arial"/>
          <w:b/>
          <w:bCs/>
          <w:lang w:eastAsia="en-GB"/>
        </w:rPr>
        <w:t>Proposal 2: Consider baseline signaling in Figure 1 for both functionality and model ID based LCMs.</w:t>
      </w:r>
    </w:p>
    <w:p w14:paraId="4643E75A" w14:textId="4FDD5E21" w:rsidR="00C47139" w:rsidRPr="00607C6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607C6D">
        <w:rPr>
          <w:b w:val="0"/>
          <w:bCs w:val="0"/>
        </w:rPr>
        <w:lastRenderedPageBreak/>
        <w:t>References</w:t>
      </w:r>
    </w:p>
    <w:p w14:paraId="422E03FC" w14:textId="77777777" w:rsidR="00F24A0F" w:rsidRPr="00607C6D" w:rsidRDefault="00000000" w:rsidP="00BE548B">
      <w:pPr>
        <w:pStyle w:val="ListParagraph"/>
        <w:numPr>
          <w:ilvl w:val="0"/>
          <w:numId w:val="8"/>
        </w:numPr>
        <w:spacing w:after="60"/>
        <w:rPr>
          <w:rFonts w:ascii="Arial" w:hAnsi="Arial" w:cs="Arial"/>
          <w:szCs w:val="20"/>
        </w:rPr>
      </w:pPr>
      <w:hyperlink r:id="rId13" w:history="1">
        <w:r w:rsidR="00F24A0F" w:rsidRPr="00607C6D">
          <w:rPr>
            <w:rStyle w:val="Hyperlink"/>
            <w:rFonts w:ascii="Arial" w:hAnsi="Arial" w:cs="Arial"/>
            <w:szCs w:val="20"/>
          </w:rPr>
          <w:t>RP-213599</w:t>
        </w:r>
      </w:hyperlink>
      <w:r w:rsidR="00F24A0F" w:rsidRPr="00607C6D">
        <w:rPr>
          <w:rFonts w:ascii="Arial" w:hAnsi="Arial" w:cs="Arial"/>
          <w:szCs w:val="20"/>
        </w:rPr>
        <w:t>, “New SI: Study on Artificial Intelligence (AI)/Machine Learning (ML) for NR Air Interface”, TSG RAN, RAN#94-e, Dec. 2021</w:t>
      </w:r>
    </w:p>
    <w:p w14:paraId="7A5BC252" w14:textId="77777777" w:rsidR="00F24A0F" w:rsidRDefault="00000000" w:rsidP="00BE548B">
      <w:pPr>
        <w:pStyle w:val="Reference"/>
        <w:numPr>
          <w:ilvl w:val="0"/>
          <w:numId w:val="8"/>
        </w:numPr>
        <w:spacing w:after="60"/>
        <w:jc w:val="left"/>
        <w:rPr>
          <w:rFonts w:cs="Arial"/>
        </w:rPr>
      </w:pPr>
      <w:hyperlink r:id="rId14" w:history="1">
        <w:r w:rsidR="00F24A0F" w:rsidRPr="00607C6D">
          <w:rPr>
            <w:rStyle w:val="Hyperlink"/>
            <w:rFonts w:cs="Arial"/>
          </w:rPr>
          <w:t>RP-221348</w:t>
        </w:r>
      </w:hyperlink>
      <w:r w:rsidR="00F24A0F" w:rsidRPr="00607C6D">
        <w:rPr>
          <w:rFonts w:cs="Arial"/>
        </w:rPr>
        <w:t>, “Revised SID: Study on Artificial Intelligence (AI)/Machine Learning (ML) for NR Air Interface”, TSG RAN, RAN#96, Budapest, Hungary, June 2022</w:t>
      </w:r>
    </w:p>
    <w:p w14:paraId="6B3BF8AC" w14:textId="6D2767CF" w:rsidR="00007CC8" w:rsidRDefault="00007CC8" w:rsidP="00007CC8">
      <w:pPr>
        <w:pStyle w:val="Reference"/>
        <w:numPr>
          <w:ilvl w:val="0"/>
          <w:numId w:val="8"/>
        </w:numPr>
        <w:spacing w:after="60"/>
        <w:jc w:val="left"/>
        <w:rPr>
          <w:rFonts w:cs="Arial"/>
        </w:rPr>
      </w:pPr>
      <w:r>
        <w:rPr>
          <w:rFonts w:cs="Arial"/>
        </w:rPr>
        <w:t>R2-2311120, “Towards one LCM”</w:t>
      </w:r>
    </w:p>
    <w:p w14:paraId="64957133" w14:textId="77777777" w:rsidR="00532CFF" w:rsidRPr="00607C6D" w:rsidRDefault="00000000" w:rsidP="00532CFF">
      <w:pPr>
        <w:pStyle w:val="Reference"/>
        <w:numPr>
          <w:ilvl w:val="0"/>
          <w:numId w:val="8"/>
        </w:numPr>
        <w:spacing w:after="60"/>
        <w:jc w:val="left"/>
        <w:rPr>
          <w:rFonts w:cs="Arial"/>
        </w:rPr>
      </w:pPr>
      <w:hyperlink r:id="rId15" w:history="1">
        <w:r w:rsidR="00532CFF" w:rsidRPr="00607C6D">
          <w:rPr>
            <w:rStyle w:val="Hyperlink"/>
            <w:rFonts w:cs="Arial"/>
          </w:rPr>
          <w:t>Draft_Minutes_report_RAN1#112_v040</w:t>
        </w:r>
      </w:hyperlink>
      <w:r w:rsidR="00532CFF" w:rsidRPr="00607C6D">
        <w:rPr>
          <w:rFonts w:cs="Arial"/>
        </w:rPr>
        <w:t xml:space="preserve">, “Draft Report of 3GPP TSG RAN WG1 #112 </w:t>
      </w:r>
      <w:proofErr w:type="gramStart"/>
      <w:r w:rsidR="00532CFF" w:rsidRPr="00607C6D">
        <w:rPr>
          <w:rFonts w:cs="Arial"/>
        </w:rPr>
        <w:t>v0.4.0  (</w:t>
      </w:r>
      <w:proofErr w:type="gramEnd"/>
      <w:r w:rsidR="00532CFF" w:rsidRPr="00607C6D">
        <w:rPr>
          <w:rFonts w:cs="Arial"/>
        </w:rPr>
        <w:t>Athens, Greece, 27th February – 3rd March 2023)” Mar 2023.</w:t>
      </w:r>
    </w:p>
    <w:p w14:paraId="1AE141B9" w14:textId="77777777" w:rsidR="00532CFF" w:rsidRPr="00607C6D" w:rsidRDefault="00000000" w:rsidP="00532CFF">
      <w:pPr>
        <w:pStyle w:val="Reference"/>
        <w:numPr>
          <w:ilvl w:val="0"/>
          <w:numId w:val="8"/>
        </w:numPr>
        <w:spacing w:after="60"/>
        <w:jc w:val="left"/>
        <w:rPr>
          <w:rFonts w:cs="Arial"/>
        </w:rPr>
      </w:pPr>
      <w:hyperlink r:id="rId16" w:history="1">
        <w:r w:rsidR="00532CFF" w:rsidRPr="00607C6D">
          <w:rPr>
            <w:rStyle w:val="Hyperlink"/>
            <w:rFonts w:cs="Arial"/>
          </w:rPr>
          <w:t>Draft_Minutes_report_RAN1#112b-e_v010</w:t>
        </w:r>
      </w:hyperlink>
      <w:r w:rsidR="00532CFF" w:rsidRPr="00607C6D">
        <w:rPr>
          <w:rFonts w:cs="Arial"/>
        </w:rPr>
        <w:t>, “</w:t>
      </w:r>
      <w:r w:rsidR="00532CFF" w:rsidRPr="00607C6D">
        <w:rPr>
          <w:rFonts w:cs="Arial"/>
          <w:lang w:val="en-US"/>
        </w:rPr>
        <w:t>Draft Report of 3GPP TSG RAN WG1 #112bis-e v0.1.0,</w:t>
      </w:r>
      <w:r w:rsidR="00532CFF" w:rsidRPr="00607C6D">
        <w:rPr>
          <w:rFonts w:cs="Arial"/>
        </w:rPr>
        <w:t>” April 2023.</w:t>
      </w:r>
    </w:p>
    <w:sectPr w:rsidR="00532CFF" w:rsidRPr="00607C6D">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CAB76" w14:textId="77777777" w:rsidR="000E3B8D" w:rsidRDefault="000E3B8D">
      <w:r>
        <w:separator/>
      </w:r>
    </w:p>
  </w:endnote>
  <w:endnote w:type="continuationSeparator" w:id="0">
    <w:p w14:paraId="37EDF278" w14:textId="77777777" w:rsidR="000E3B8D" w:rsidRDefault="000E3B8D">
      <w:r>
        <w:continuationSeparator/>
      </w:r>
    </w:p>
  </w:endnote>
  <w:endnote w:type="continuationNotice" w:id="1">
    <w:p w14:paraId="2ACB09C0" w14:textId="77777777" w:rsidR="000E3B8D" w:rsidRDefault="000E3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SimHei">
    <w:altName w:val="ºÚÌå"/>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2770" w14:textId="77777777" w:rsidR="000E3B8D" w:rsidRDefault="000E3B8D">
      <w:r>
        <w:separator/>
      </w:r>
    </w:p>
  </w:footnote>
  <w:footnote w:type="continuationSeparator" w:id="0">
    <w:p w14:paraId="7B3735EF" w14:textId="77777777" w:rsidR="000E3B8D" w:rsidRDefault="000E3B8D">
      <w:r>
        <w:continuationSeparator/>
      </w:r>
    </w:p>
  </w:footnote>
  <w:footnote w:type="continuationNotice" w:id="1">
    <w:p w14:paraId="459CF00D" w14:textId="77777777" w:rsidR="000E3B8D" w:rsidRDefault="000E3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16"/>
  </w:num>
  <w:num w:numId="2" w16cid:durableId="1969772336">
    <w:abstractNumId w:val="13"/>
  </w:num>
  <w:num w:numId="3" w16cid:durableId="842671508">
    <w:abstractNumId w:val="4"/>
  </w:num>
  <w:num w:numId="4" w16cid:durableId="552548784">
    <w:abstractNumId w:val="8"/>
  </w:num>
  <w:num w:numId="5" w16cid:durableId="1344934646">
    <w:abstractNumId w:val="5"/>
  </w:num>
  <w:num w:numId="6" w16cid:durableId="1256326568">
    <w:abstractNumId w:val="11"/>
  </w:num>
  <w:num w:numId="7" w16cid:durableId="1609040510">
    <w:abstractNumId w:val="7"/>
  </w:num>
  <w:num w:numId="8" w16cid:durableId="431433011">
    <w:abstractNumId w:val="9"/>
  </w:num>
  <w:num w:numId="9" w16cid:durableId="795678670">
    <w:abstractNumId w:val="10"/>
  </w:num>
  <w:num w:numId="10" w16cid:durableId="851334424">
    <w:abstractNumId w:val="1"/>
  </w:num>
  <w:num w:numId="11" w16cid:durableId="2100440558">
    <w:abstractNumId w:val="12"/>
  </w:num>
  <w:num w:numId="12" w16cid:durableId="1940865448">
    <w:abstractNumId w:val="2"/>
  </w:num>
  <w:num w:numId="13" w16cid:durableId="998191849">
    <w:abstractNumId w:val="6"/>
  </w:num>
  <w:num w:numId="14" w16cid:durableId="2076006532">
    <w:abstractNumId w:val="0"/>
  </w:num>
  <w:num w:numId="15" w16cid:durableId="9526334">
    <w:abstractNumId w:val="17"/>
  </w:num>
  <w:num w:numId="16" w16cid:durableId="228615235">
    <w:abstractNumId w:val="3"/>
  </w:num>
  <w:num w:numId="17" w16cid:durableId="428547677">
    <w:abstractNumId w:val="15"/>
  </w:num>
  <w:num w:numId="18" w16cid:durableId="2064064263">
    <w:abstractNumId w:val="14"/>
  </w:num>
  <w:num w:numId="19" w16cid:durableId="573393142">
    <w:abstractNumId w:val="3"/>
  </w:num>
  <w:num w:numId="20" w16cid:durableId="1721829643">
    <w:abstractNumId w:val="17"/>
  </w:num>
  <w:num w:numId="21" w16cid:durableId="12360866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236"/>
    <w:rsid w:val="000004F5"/>
    <w:rsid w:val="00000530"/>
    <w:rsid w:val="000005A2"/>
    <w:rsid w:val="000005F9"/>
    <w:rsid w:val="0000069E"/>
    <w:rsid w:val="00000994"/>
    <w:rsid w:val="00000E94"/>
    <w:rsid w:val="00000EF7"/>
    <w:rsid w:val="00000FBE"/>
    <w:rsid w:val="000011D6"/>
    <w:rsid w:val="000014EA"/>
    <w:rsid w:val="000018F0"/>
    <w:rsid w:val="000019DF"/>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CC8"/>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84B"/>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19C"/>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5FF4"/>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2DD"/>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B8D"/>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16"/>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07FA9"/>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529"/>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476"/>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1ED"/>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8BE"/>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39"/>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0F84"/>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45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5EC1"/>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52"/>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2F4"/>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C12"/>
    <w:rsid w:val="002D2ED9"/>
    <w:rsid w:val="002D2F94"/>
    <w:rsid w:val="002D3007"/>
    <w:rsid w:val="002D3234"/>
    <w:rsid w:val="002D34F1"/>
    <w:rsid w:val="002D3900"/>
    <w:rsid w:val="002D3DF6"/>
    <w:rsid w:val="002D4175"/>
    <w:rsid w:val="002D4433"/>
    <w:rsid w:val="002D4520"/>
    <w:rsid w:val="002D47BD"/>
    <w:rsid w:val="002D48AD"/>
    <w:rsid w:val="002D4C07"/>
    <w:rsid w:val="002D4D31"/>
    <w:rsid w:val="002D4EC7"/>
    <w:rsid w:val="002D5195"/>
    <w:rsid w:val="002D5C96"/>
    <w:rsid w:val="002D60EF"/>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4A"/>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4B1"/>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57"/>
    <w:rsid w:val="0031516A"/>
    <w:rsid w:val="00315205"/>
    <w:rsid w:val="003154CD"/>
    <w:rsid w:val="00315A0C"/>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30"/>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2C92"/>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0D"/>
    <w:rsid w:val="003671B4"/>
    <w:rsid w:val="0036785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D4"/>
    <w:rsid w:val="003735F6"/>
    <w:rsid w:val="00373646"/>
    <w:rsid w:val="0037372A"/>
    <w:rsid w:val="0037387E"/>
    <w:rsid w:val="0037397C"/>
    <w:rsid w:val="00373A36"/>
    <w:rsid w:val="00373A49"/>
    <w:rsid w:val="00373EE7"/>
    <w:rsid w:val="00373EFB"/>
    <w:rsid w:val="003740F2"/>
    <w:rsid w:val="003746DA"/>
    <w:rsid w:val="0037540A"/>
    <w:rsid w:val="00375ECE"/>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8D4"/>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D5E"/>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4F2E"/>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57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0D8"/>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98"/>
    <w:rsid w:val="004611C9"/>
    <w:rsid w:val="004611FF"/>
    <w:rsid w:val="00461607"/>
    <w:rsid w:val="00461668"/>
    <w:rsid w:val="004625A5"/>
    <w:rsid w:val="00462706"/>
    <w:rsid w:val="004628E5"/>
    <w:rsid w:val="004630AB"/>
    <w:rsid w:val="004636DE"/>
    <w:rsid w:val="00463720"/>
    <w:rsid w:val="004638E7"/>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77D"/>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4BF"/>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58"/>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CFE"/>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482"/>
    <w:rsid w:val="0052755A"/>
    <w:rsid w:val="0052758B"/>
    <w:rsid w:val="00527852"/>
    <w:rsid w:val="0052793F"/>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CFF"/>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1D4"/>
    <w:rsid w:val="0054431E"/>
    <w:rsid w:val="005445BC"/>
    <w:rsid w:val="00544D0C"/>
    <w:rsid w:val="00544F2D"/>
    <w:rsid w:val="00545209"/>
    <w:rsid w:val="00545668"/>
    <w:rsid w:val="00545EC5"/>
    <w:rsid w:val="005462F8"/>
    <w:rsid w:val="005463C5"/>
    <w:rsid w:val="00546C86"/>
    <w:rsid w:val="00547163"/>
    <w:rsid w:val="005471BF"/>
    <w:rsid w:val="005471F7"/>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46F"/>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C7F68"/>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42F0"/>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C52"/>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BAC"/>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4CB"/>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40"/>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A4"/>
    <w:rsid w:val="00685ACF"/>
    <w:rsid w:val="006860EB"/>
    <w:rsid w:val="0068659B"/>
    <w:rsid w:val="0068686B"/>
    <w:rsid w:val="00686A97"/>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9F9"/>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8AC"/>
    <w:rsid w:val="006B7928"/>
    <w:rsid w:val="006C00B3"/>
    <w:rsid w:val="006C00FD"/>
    <w:rsid w:val="006C0284"/>
    <w:rsid w:val="006C0475"/>
    <w:rsid w:val="006C0536"/>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30"/>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4ED"/>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7B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841"/>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489"/>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B22"/>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579D"/>
    <w:rsid w:val="007C60D1"/>
    <w:rsid w:val="007C6284"/>
    <w:rsid w:val="007C62F2"/>
    <w:rsid w:val="007C6608"/>
    <w:rsid w:val="007C6CA0"/>
    <w:rsid w:val="007C6CFD"/>
    <w:rsid w:val="007C75CD"/>
    <w:rsid w:val="007C7633"/>
    <w:rsid w:val="007C764F"/>
    <w:rsid w:val="007C77AD"/>
    <w:rsid w:val="007C785C"/>
    <w:rsid w:val="007C78D1"/>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9C8"/>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35F"/>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257"/>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A4A"/>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A1D"/>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19F"/>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5CF"/>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07"/>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C0E"/>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C63"/>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B8F"/>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D16"/>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5B"/>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7E"/>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6F7"/>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092"/>
    <w:rsid w:val="00BB512A"/>
    <w:rsid w:val="00BB5942"/>
    <w:rsid w:val="00BB5C88"/>
    <w:rsid w:val="00BB659A"/>
    <w:rsid w:val="00BB6BBB"/>
    <w:rsid w:val="00BB6E82"/>
    <w:rsid w:val="00BB6F18"/>
    <w:rsid w:val="00BB7070"/>
    <w:rsid w:val="00BB72B2"/>
    <w:rsid w:val="00BB72DF"/>
    <w:rsid w:val="00BB733F"/>
    <w:rsid w:val="00BB735A"/>
    <w:rsid w:val="00BB75F6"/>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9A2"/>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6CE7"/>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5CF"/>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8D7"/>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A1A"/>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6F"/>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31"/>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8D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CB1"/>
    <w:rsid w:val="00DE6FFB"/>
    <w:rsid w:val="00DE71FB"/>
    <w:rsid w:val="00DE722C"/>
    <w:rsid w:val="00DE7330"/>
    <w:rsid w:val="00DE77E5"/>
    <w:rsid w:val="00DE7824"/>
    <w:rsid w:val="00DE7ABB"/>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59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A73"/>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89F"/>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96"/>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053"/>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C14"/>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355"/>
    <w:rsid w:val="00EE5B04"/>
    <w:rsid w:val="00EE5B17"/>
    <w:rsid w:val="00EE5B91"/>
    <w:rsid w:val="00EE612F"/>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21C"/>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8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A26"/>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9E3"/>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D4F"/>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0E"/>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1FA1C"/>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E75C8C"/>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945A49"/>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8CEFC3"/>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15346"/>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7CF0A7"/>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0BCADF"/>
    <w:rsid w:val="6F208523"/>
    <w:rsid w:val="6F358205"/>
    <w:rsid w:val="6F38C13C"/>
    <w:rsid w:val="6F3C0534"/>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74173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E3694D"/>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772DA"/>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D3C699E-CAFC-40A6-85BA-02168646D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12b-e/Report/Draft_Minutes_report_RAN1%23112b-e_v0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1_RL1/TSGR1_112/Report/Draft_Minutes_report_RAN1%23112_v04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703DBC8-945E-41D5-B4F7-A6B4CDC9F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5</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11702</CharactersWithSpaces>
  <SharedDoc>false</SharedDoc>
  <HLinks>
    <vt:vector size="24" baseType="variant">
      <vt:variant>
        <vt:i4>5570602</vt:i4>
      </vt:variant>
      <vt:variant>
        <vt:i4>12</vt:i4>
      </vt:variant>
      <vt:variant>
        <vt:i4>0</vt:i4>
      </vt:variant>
      <vt:variant>
        <vt:i4>5</vt:i4>
      </vt:variant>
      <vt:variant>
        <vt:lpwstr>https://www.3gpp.org/ftp/tsg_ran/WG1_RL1/TSGR1_112b-e/Report/Draft_Minutes_report_RAN1%23112b-e_v010.zip</vt:lpwstr>
      </vt:variant>
      <vt:variant>
        <vt:lpwstr/>
      </vt:variant>
      <vt:variant>
        <vt:i4>4718642</vt:i4>
      </vt:variant>
      <vt:variant>
        <vt:i4>9</vt:i4>
      </vt:variant>
      <vt:variant>
        <vt:i4>0</vt:i4>
      </vt:variant>
      <vt:variant>
        <vt:i4>5</vt:i4>
      </vt:variant>
      <vt:variant>
        <vt:lpwstr>https://www.3gpp.org/ftp/TSG_RAN/WG1_RL1/TSGR1_112/Report/Draft_Minutes_report_RAN1%23112_v040.zip</vt:lpwstr>
      </vt:variant>
      <vt:variant>
        <vt:lpwstr/>
      </vt:variant>
      <vt:variant>
        <vt:i4>8257618</vt:i4>
      </vt:variant>
      <vt:variant>
        <vt:i4>6</vt:i4>
      </vt:variant>
      <vt:variant>
        <vt:i4>0</vt:i4>
      </vt:variant>
      <vt:variant>
        <vt:i4>5</vt:i4>
      </vt:variant>
      <vt:variant>
        <vt:lpwstr>http://www.3gpp.org/ftp//tsg_ran/TSG_RAN/TSGR_96/Docs//RP-221348.zip</vt:lpwstr>
      </vt:variant>
      <vt:variant>
        <vt:lpwstr/>
      </vt:variant>
      <vt:variant>
        <vt:i4>3801098</vt:i4>
      </vt:variant>
      <vt:variant>
        <vt:i4>3</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QC-AG</cp:lastModifiedBy>
  <cp:revision>213</cp:revision>
  <cp:lastPrinted>2011-08-03T08:36:00Z</cp:lastPrinted>
  <dcterms:created xsi:type="dcterms:W3CDTF">2023-08-23T07:59:00Z</dcterms:created>
  <dcterms:modified xsi:type="dcterms:W3CDTF">2023-09-29T07:06:00Z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